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cebd" w14:textId="cf4c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80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2013 жылғы 25 қазандағы № 153 шешімі. Қостанай облысының Әділет департаментінде 2013 жылғы 29 қазанда № 4271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"2013–2015 жылдарға арналған аудандық бюджет туралы" шешіміне (Нормативтік құқықтық актілерді мемлекеттік тіркеу тізілімінде № 3976 тіркелген, 2013 жылғы 10 қаңтарда "Маяк"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2013–2015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2343283,0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1304 090,0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1025843,0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2348975,8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48928,0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56284,0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-54620,8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54620,8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Таран ауданы жергілікті атқарушы органының 2013 жылға арналған резерві 24719,8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Жиырма тоғызыншы,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Мәдибаев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Ересько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қазандағы № 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№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453"/>
        <w:gridCol w:w="513"/>
        <w:gridCol w:w="799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2343283,0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1304090,0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425955,0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422150,0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132259,0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105108,0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1025843,0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1025843,0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653"/>
        <w:gridCol w:w="653"/>
        <w:gridCol w:w="763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2348975,8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221240,8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53749,3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50229,3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126259,7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125916,7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23543,8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23543,8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1412,6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қауiпсiздiгiн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1271972,0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1070521,0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1070271,0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1051988,0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81804,8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81804,8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25612,9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18164,1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9195,1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23009,2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23009,2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346575,4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4466,4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305700,5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305700,5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4674,1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301026,4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35198,5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46653,1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40973,1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7145,1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27946,1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5246,1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5246,1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72632,7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145351,2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138333,2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91650,4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61318,4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-54620,8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54620,8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қазандағы № 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№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433"/>
        <w:gridCol w:w="513"/>
        <w:gridCol w:w="779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2905853,0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1306648,0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1594305,0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1594305,0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1594305,0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653"/>
        <w:gridCol w:w="673"/>
        <w:gridCol w:w="747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2905853,0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138319,0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26378,0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1239502,0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1098754,0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1098487,0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1080139,0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86617,0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22943,0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1004174,0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65257,0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49301,0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49301,0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77065,0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36393,0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-11164,0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қазандағы № 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№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53"/>
        <w:gridCol w:w="393"/>
        <w:gridCol w:w="413"/>
        <w:gridCol w:w="8093"/>
        <w:gridCol w:w="1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2219075,0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1411882,0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497340,0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497340,0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8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802093,0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802093,0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13"/>
        <w:gridCol w:w="673"/>
        <w:gridCol w:w="751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2219075,0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26826,0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1422075,0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1112652,0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91791,0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іске асыру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38279,0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-11164,0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қазандағы № 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4-қосымша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№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ауыл, ауылдық округі,</w:t>
      </w:r>
      <w:r>
        <w:br/>
      </w:r>
      <w:r>
        <w:rPr>
          <w:rFonts w:ascii="Times New Roman"/>
          <w:b/>
          <w:i w:val="false"/>
          <w:color w:val="000000"/>
        </w:rPr>
        <w:t>
қалада аудандық маңызы бар қаланың аудан</w:t>
      </w:r>
      <w:r>
        <w:br/>
      </w:r>
      <w:r>
        <w:rPr>
          <w:rFonts w:ascii="Times New Roman"/>
          <w:b/>
          <w:i w:val="false"/>
          <w:color w:val="000000"/>
        </w:rPr>
        <w:t>
әкімдерінің аппараттары бойынша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13"/>
        <w:gridCol w:w="2173"/>
        <w:gridCol w:w="2313"/>
        <w:gridCol w:w="2353"/>
      </w:tblGrid>
      <w:tr>
        <w:trPr>
          <w:trHeight w:val="22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125916,7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селолық округi әкiмiнiң аппараты" 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 округi әкiмiнiң аппараты" 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 әкiмiнiң аппараты" 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 селолық округi әкiмiнiң аппараты" 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 округi әкiмiнiң аппараты" 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 округi әкiмiнiң аппараты" 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 әкiмiнiң аппараты" 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 әкiмiнiң аппараты" 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селолық округi әкiмiнiң аппараты" 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 округi әкiмiнiң аппараты" 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 селолық округi әкiмiнiң аппараты" 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 округi әкiмiнiң аппараты" 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 округі әкімінің аппараты" 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 әкiмiнiң аппараты" 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 әкiмiнiң аппараты" 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293"/>
        <w:gridCol w:w="2313"/>
        <w:gridCol w:w="2453"/>
        <w:gridCol w:w="2453"/>
      </w:tblGrid>
      <w:tr>
        <w:trPr>
          <w:trHeight w:val="22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селолық округi әкiмiнiң аппараты" 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 округi әкiмiнiң аппараты" 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 әкiмiнiң аппараты" 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 селолық округi әкiмiнiң аппараты" 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 округi әкiмiнiң аппараты" 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 округi әкiмiнiң аппараты" 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 әкiмiнiң аппараты" 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 әкiмiнiң аппараты" 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селолық округi әкiмiнiң аппараты" 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 округi әкiмiнiң аппараты" 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 селолық округi әкiмiнiң аппараты" 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 округi әкiмiнiң аппараты" 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 округі әкімінің аппараты" 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 әкiмiнiң аппараты" 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 әкiмiнiң аппараты" 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253"/>
        <w:gridCol w:w="2333"/>
        <w:gridCol w:w="2533"/>
        <w:gridCol w:w="2193"/>
      </w:tblGrid>
      <w:tr>
        <w:trPr>
          <w:trHeight w:val="22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 округі әкімінің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253"/>
        <w:gridCol w:w="2333"/>
        <w:gridCol w:w="2513"/>
        <w:gridCol w:w="2213"/>
      </w:tblGrid>
      <w:tr>
        <w:trPr>
          <w:trHeight w:val="22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 бойынша барлығы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285805,2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"Евгеновка селосы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"Красносельск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селосы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32956,9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"Нелюбин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селолық округi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селолық округі әкімінің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76111,8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 селосы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кентi әкiмiнiң аппараты" 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