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9fee" w14:textId="6a79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29 қыркүйектегі № 388 "Мұқтаж азаматтардың жекелеген санаттарына әлеуметтік көмек көрсету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2013 жылғы 12 наурыздағы № 103 шешімі. Қостанай облысының Әділет департаментінде 2013 жылғы 5 сәуірде № 4085 болып тіркелді. Күші жойылды - Қостанай облысы Қарасу ауданы мәслихатының 2013 жылғы 22 қазандағы № 146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мәслихатының 22.10.2013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"Мұқтаж азаматтардың жекелеген санаттарына әлеуметтік көмек көрсету туралы" 2011 жылғы 29 қыркүйектегі № 388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9-13-135 тіркелген, 2011 жылғы 19 қазандағы "Қарасу өңірі" газетінде жарияланған) мынадай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 xml:space="preserve"> "20" деген сан "15" деген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 xml:space="preserve"> "5" деген сан "25" деген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және 1941 жылғы 22 маусымнан бастап 1945 жылғы 9 мамырға дейін кемінде алты ай еңбек еткен (қызмет атқарған)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тармақшасында</w:t>
      </w:r>
      <w:r>
        <w:rPr>
          <w:rFonts w:ascii="Times New Roman"/>
          <w:b w:val="false"/>
          <w:i w:val="false"/>
          <w:color w:val="000000"/>
          <w:sz w:val="28"/>
        </w:rPr>
        <w:t xml:space="preserve"> "10" деген сан "15" деген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тармақшасында</w:t>
      </w:r>
      <w:r>
        <w:rPr>
          <w:rFonts w:ascii="Times New Roman"/>
          <w:b w:val="false"/>
          <w:i w:val="false"/>
          <w:color w:val="000000"/>
          <w:sz w:val="28"/>
        </w:rPr>
        <w:t xml:space="preserve"> "4" деген сан "6" деген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тармақшасында</w:t>
      </w:r>
      <w:r>
        <w:rPr>
          <w:rFonts w:ascii="Times New Roman"/>
          <w:b w:val="false"/>
          <w:i w:val="false"/>
          <w:color w:val="000000"/>
          <w:sz w:val="28"/>
        </w:rPr>
        <w:t xml:space="preserve"> "2,5" деген сан "3" деген санымен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"11) мүгедектерге, табыстарын есепке алмай, шипажайға және оңалту орталықтарына жол жүруімен байланысты шығындарын өтеуге, бір жолғы, нақты шығындар бойынша.".</w:t>
      </w:r>
      <w:r>
        <w:br/>
      </w:r>
      <w:r>
        <w:rPr>
          <w:rFonts w:ascii="Times New Roman"/>
          <w:b w:val="false"/>
          <w:i w:val="false"/>
          <w:color w:val="000000"/>
          <w:sz w:val="28"/>
        </w:rPr>
        <w:t>
</w:t>
      </w:r>
      <w:r>
        <w:rPr>
          <w:rFonts w:ascii="Times New Roman"/>
          <w:b w:val="false"/>
          <w:i w:val="false"/>
          <w:color w:val="000000"/>
          <w:sz w:val="28"/>
        </w:rPr>
        <w:t>
      Мәслихат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және 1941 жылғы 22 маусымнан бастап 1945 жылғы 9 мамырға дейін кемінде алты ай еңбек еткен (қызмет атқарған)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Жеңіс Күніне орай, бір жолғы, 5 айлық есептік көрсеткіш мөлшерінде: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2-тармағы мынадай мазмұндағы </w:t>
      </w:r>
      <w:r>
        <w:rPr>
          <w:rFonts w:ascii="Times New Roman"/>
          <w:b w:val="false"/>
          <w:i w:val="false"/>
          <w:color w:val="000000"/>
          <w:sz w:val="28"/>
        </w:rPr>
        <w:t>11) 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"11) мүгедектер үшін, табыстарын есепке алмай, шипажайға және оңалту орталықтарына жол жүруімен байланысты шығындарын өтеуге, бір жолғы, нақты шығындар бойынша: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мүгедектің жеке оңалту бағдарламасынан үзінді;</w:t>
      </w:r>
      <w:r>
        <w:br/>
      </w:r>
      <w:r>
        <w:rPr>
          <w:rFonts w:ascii="Times New Roman"/>
          <w:b w:val="false"/>
          <w:i w:val="false"/>
          <w:color w:val="000000"/>
          <w:sz w:val="28"/>
        </w:rPr>
        <w:t>
      шипажай курорттық картасынан немесе медициналық картасынан үзінді;</w:t>
      </w:r>
      <w:r>
        <w:br/>
      </w:r>
      <w:r>
        <w:rPr>
          <w:rFonts w:ascii="Times New Roman"/>
          <w:b w:val="false"/>
          <w:i w:val="false"/>
          <w:color w:val="000000"/>
          <w:sz w:val="28"/>
        </w:rPr>
        <w:t>
      тұратын жерінен белгіленген жеріне дейін және қайта жол билеттері.".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В. Бабушкин</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А. Ерменова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