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2b23" w14:textId="44e2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2013 жылғы 4 қаңтардағы № 97 шешімі. Қостанай облысының Әділет департаментінде 2013 жылғы 21 қаңтарда № 3993 тіркелді. Күші жойылды - Қостанай облысы Жітіқара ауданы мәслихатының 2013 жылғы 9 тамыздағы № 141 шешімімен</w:t>
      </w:r>
    </w:p>
    <w:p>
      <w:pPr>
        <w:spacing w:after="0"/>
        <w:ind w:left="0"/>
        <w:jc w:val="both"/>
      </w:pPr>
      <w:r>
        <w:rPr>
          <w:rFonts w:ascii="Times New Roman"/>
          <w:b w:val="false"/>
          <w:i w:val="false"/>
          <w:color w:val="ff0000"/>
          <w:sz w:val="28"/>
        </w:rPr>
        <w:t>      Ескерту. Күші жойылды - Қостанай облысы Жітіқара ауданы мәслихатының 09.08.2013 № 141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 бір жолғы, нақты шығындар бойынша;</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тұлғаларына, тұрмыстық қажеттіліктеріне,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"Жітіқара ауданы әкімдігінің жұмыспен қамту және әлеуметтік бағдарламалар бөлімі" мемлекеттік мекемесінде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тұрмыстық қажеттіліктерге, ай сайын, табыстарын есепке алмай,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тұлғаларға, тұрмыстық қажеттіліктерге, ай сайын, табыстарын есепке алмай, 3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Мәслихаттың 2011 жылғы 1 қарашадағы </w:t>
      </w:r>
      <w:r>
        <w:rPr>
          <w:rFonts w:ascii="Times New Roman"/>
          <w:b w:val="false"/>
          <w:i w:val="false"/>
          <w:color w:val="000000"/>
          <w:sz w:val="28"/>
        </w:rPr>
        <w:t>№ 386</w:t>
      </w:r>
      <w:r>
        <w:rPr>
          <w:rFonts w:ascii="Times New Roman"/>
          <w:b w:val="false"/>
          <w:i w:val="false"/>
          <w:color w:val="000000"/>
          <w:sz w:val="28"/>
        </w:rPr>
        <w:t xml:space="preserve"> "Мұқтаж азаматтардың жекелеген санаттарына әлеуметтік көмек туралы" шешімінің (нормативтік құқықтық актілерді мемлекеттік тіркеу тізілімінде 9-10-170 нөмірімен тіркелген, 2011 жылғы 17 қарашадағы № 46 "Житикаринские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 және өз әрекетін 2013 жылдың 1 қаңтарынан бастап туындаған қатынастарға таратады.</w:t>
      </w:r>
    </w:p>
    <w:bookmarkEnd w:id="0"/>
    <w:p>
      <w:pPr>
        <w:spacing w:after="0"/>
        <w:ind w:left="0"/>
        <w:jc w:val="both"/>
      </w:pPr>
      <w:r>
        <w:rPr>
          <w:rFonts w:ascii="Times New Roman"/>
          <w:b w:val="false"/>
          <w:i/>
          <w:color w:val="000000"/>
          <w:sz w:val="28"/>
        </w:rPr>
        <w:t>      Бесінші</w:t>
      </w:r>
      <w:r>
        <w:br/>
      </w:r>
      <w:r>
        <w:rPr>
          <w:rFonts w:ascii="Times New Roman"/>
          <w:b w:val="false"/>
          <w:i w:val="false"/>
          <w:color w:val="000000"/>
          <w:sz w:val="28"/>
        </w:rPr>
        <w:t>
</w:t>
      </w:r>
      <w:r>
        <w:rPr>
          <w:rFonts w:ascii="Times New Roman"/>
          <w:b w:val="false"/>
          <w:i/>
          <w:color w:val="000000"/>
          <w:sz w:val="28"/>
        </w:rPr>
        <w:t>      сессияның төрағасы                         М. Айткужинов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А. Мекебаева</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Жидебаева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4 қаңтардағы </w:t>
      </w:r>
      <w:r>
        <w:br/>
      </w:r>
      <w:r>
        <w:rPr>
          <w:rFonts w:ascii="Times New Roman"/>
          <w:b w:val="false"/>
          <w:i w:val="false"/>
          <w:color w:val="000000"/>
          <w:sz w:val="28"/>
        </w:rPr>
        <w:t xml:space="preserve">
№ 97 шешіміне қосымша  </w:t>
      </w:r>
    </w:p>
    <w:bookmarkEnd w:id="1"/>
    <w:bookmarkStart w:name="z18" w:id="2"/>
    <w:p>
      <w:pPr>
        <w:spacing w:after="0"/>
        <w:ind w:left="0"/>
        <w:jc w:val="left"/>
      </w:pPr>
      <w:r>
        <w:rPr>
          <w:rFonts w:ascii="Times New Roman"/>
          <w:b/>
          <w:i w:val="false"/>
          <w:color w:val="000000"/>
        </w:rPr>
        <w:t xml:space="preserve"> 
"Жергілікті өкілді органдардың</w:t>
      </w:r>
      <w:r>
        <w:br/>
      </w:r>
      <w:r>
        <w:rPr>
          <w:rFonts w:ascii="Times New Roman"/>
          <w:b/>
          <w:i w:val="false"/>
          <w:color w:val="000000"/>
        </w:rPr>
        <w:t>
шешімдері бойынша мұқтаж азаматтардың</w:t>
      </w:r>
      <w:r>
        <w:br/>
      </w:r>
      <w:r>
        <w:rPr>
          <w:rFonts w:ascii="Times New Roman"/>
          <w:b/>
          <w:i w:val="false"/>
          <w:color w:val="000000"/>
        </w:rPr>
        <w:t>
жекелеген санаттарына әлеуметтік көмек</w:t>
      </w:r>
      <w:r>
        <w:br/>
      </w:r>
      <w:r>
        <w:rPr>
          <w:rFonts w:ascii="Times New Roman"/>
          <w:b/>
          <w:i w:val="false"/>
          <w:color w:val="000000"/>
        </w:rPr>
        <w:t>
тағайындау және төлеу" мемлекеттік қызметті</w:t>
      </w:r>
      <w:r>
        <w:br/>
      </w:r>
      <w:r>
        <w:rPr>
          <w:rFonts w:ascii="Times New Roman"/>
          <w:b/>
          <w:i w:val="false"/>
          <w:color w:val="000000"/>
        </w:rPr>
        <w:t>
алу үшін қажетті құжаттар тізбесі</w:t>
      </w:r>
    </w:p>
    <w:bookmarkEnd w:id="2"/>
    <w:bookmarkStart w:name="z19"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алушының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банктық шоты бар болуын растайтын құжат;</w:t>
      </w:r>
      <w:r>
        <w:br/>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жедел емделу шығындарын растайтын құжат;</w:t>
      </w:r>
      <w:r>
        <w:br/>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шипажай-курорттық картасынан немесе медициналық картасынан үзінді;</w:t>
      </w:r>
      <w:r>
        <w:br/>
      </w:r>
      <w:r>
        <w:rPr>
          <w:rFonts w:ascii="Times New Roman"/>
          <w:b w:val="false"/>
          <w:i w:val="false"/>
          <w:color w:val="000000"/>
          <w:sz w:val="28"/>
        </w:rPr>
        <w:t>
      мүгедектің шипажайда немесе оңалту орталығында болуын растайтын құжат;</w:t>
      </w:r>
      <w:r>
        <w:br/>
      </w:r>
      <w:r>
        <w:rPr>
          <w:rFonts w:ascii="Times New Roman"/>
          <w:b w:val="false"/>
          <w:i w:val="false"/>
          <w:color w:val="000000"/>
          <w:sz w:val="28"/>
        </w:rPr>
        <w:t>
      межелі жеріне жол жүруі және кері қайтуы бойынша шығындарын растайтын құжат.</w:t>
      </w:r>
      <w:r>
        <w:br/>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 үшін, тұрмыстық қажеттіліктеріне: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4) табысы аз отбасылардың тұлғаларына кәмелетке толмаған балаларын жерлеуге:</w:t>
      </w:r>
      <w:r>
        <w:br/>
      </w:r>
      <w:r>
        <w:rPr>
          <w:rFonts w:ascii="Times New Roman"/>
          <w:b w:val="false"/>
          <w:i w:val="false"/>
          <w:color w:val="000000"/>
          <w:sz w:val="28"/>
        </w:rPr>
        <w:t>
      өтініш жасаған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6)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 және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10) Ұлы Отан соғысының қатысушылары мен мүгедектері үшін тұрмыстық қажеттіліктеріне: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 үшін, тұрмыстық қажеттіліктеріне: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