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a3e5" w14:textId="df9a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жұмыс істейтін әлеуметтік қамсыздандыру, білім беру, мәдениет саласының азаматтық қызметшілеріне жиырма бес пайызға жоғары лауазымдық жалақылар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2013 жылғы 12 желтоқсандағы № 121 шешімі. Қостанай облысының Әділет департаментінде 2014 жылғы 6 қаңтарда № 4397 болып тіркелді. Күші жойылды - Қостанай облысы Жангелдин ауданы мәслихатының 2014 жылғы 26 наурыздағы № 163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Жангелдин ауданы мәслихатының 26.03.2014 </w:t>
      </w:r>
      <w:r>
        <w:rPr>
          <w:rFonts w:ascii="Times New Roman"/>
          <w:b w:val="false"/>
          <w:i w:val="false"/>
          <w:color w:val="ff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Ауылдық жерде жұмыс iстейтiн әлеуметтiк қамсыздандыру, бiлiм беру, мәдениет азаматтық қызметшiлерiне қалалық жағдайда қызметтiң осы түрлерiмен айналысатын азаматтық қызметшiлердiң жалақыларымен және ставкаларымен салыстырғанда аудандық бюджет қаражаты есебiнен жиырма бес пайызға жоғары лауазымдық жалақылар мен тарифтiк ставкалар белгiленсiн.</w:t>
      </w:r>
      <w:r>
        <w:br/>
      </w:r>
      <w:r>
        <w:rPr>
          <w:rFonts w:ascii="Times New Roman"/>
          <w:b w:val="false"/>
          <w:i w:val="false"/>
          <w:color w:val="000000"/>
          <w:sz w:val="28"/>
        </w:rPr>
        <w:t>
</w:t>
      </w:r>
      <w:r>
        <w:rPr>
          <w:rFonts w:ascii="Times New Roman"/>
          <w:b w:val="false"/>
          <w:i w:val="false"/>
          <w:color w:val="000000"/>
          <w:sz w:val="28"/>
        </w:rPr>
        <w:t>
      2. Осы шешiм алғашқы ресми жарияланған күнінен кейiн күнтiзбелiк он күн өткен соң қолданысқа енгiзiледi.</w:t>
      </w:r>
    </w:p>
    <w:bookmarkEnd w:id="1"/>
    <w:p>
      <w:pPr>
        <w:spacing w:after="0"/>
        <w:ind w:left="0"/>
        <w:jc w:val="both"/>
      </w:pPr>
      <w:r>
        <w:rPr>
          <w:rFonts w:ascii="Times New Roman"/>
          <w:b w:val="false"/>
          <w:i/>
          <w:color w:val="000000"/>
          <w:sz w:val="28"/>
        </w:rPr>
        <w:t>      Жангелдин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сессиясының төрайымы          Қ. Әлібек</w:t>
      </w:r>
    </w:p>
    <w:p>
      <w:pPr>
        <w:spacing w:after="0"/>
        <w:ind w:left="0"/>
        <w:jc w:val="both"/>
      </w:pPr>
      <w:r>
        <w:rPr>
          <w:rFonts w:ascii="Times New Roman"/>
          <w:b w:val="false"/>
          <w:i/>
          <w:color w:val="000000"/>
          <w:sz w:val="28"/>
        </w:rPr>
        <w:t>      Жангелдин аудандық</w:t>
      </w:r>
      <w:r>
        <w:br/>
      </w:r>
      <w:r>
        <w:rPr>
          <w:rFonts w:ascii="Times New Roman"/>
          <w:b w:val="false"/>
          <w:i w:val="false"/>
          <w:color w:val="000000"/>
          <w:sz w:val="28"/>
        </w:rPr>
        <w:t>
</w:t>
      </w:r>
      <w:r>
        <w:rPr>
          <w:rFonts w:ascii="Times New Roman"/>
          <w:b w:val="false"/>
          <w:i/>
          <w:color w:val="000000"/>
          <w:sz w:val="28"/>
        </w:rPr>
        <w:t>      мәслихат хатшысы                           С. Нургазин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"Жангелдин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 Е. Биржикенов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