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3ab8" w14:textId="0213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2013 жылғы 18 ақпандағы № 74 шешімі. Қостанай облысының Әділет департаментінде 2013 жылғы 12 наурызда № 4060 болып тіркелді. Күші жойылды - Қостанай облысы Жангелдин ауданы мәслихатының 2015 жылғы 26 ақпандағы № 206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26.02.2015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Күштері жойылды деп танылсын:</w:t>
      </w:r>
      <w:r>
        <w:br/>
      </w:r>
      <w:r>
        <w:rPr>
          <w:rFonts w:ascii="Times New Roman"/>
          <w:b w:val="false"/>
          <w:i w:val="false"/>
          <w:color w:val="000000"/>
          <w:sz w:val="28"/>
        </w:rPr>
        <w:t>
      1) мәслихаттың "Тұрғын үй көмегін көрсету ережесін бекіту туралы" 2011 жылғы 18 сәуірдегі </w:t>
      </w:r>
      <w:r>
        <w:rPr>
          <w:rFonts w:ascii="Times New Roman"/>
          <w:b w:val="false"/>
          <w:i w:val="false"/>
          <w:color w:val="000000"/>
          <w:sz w:val="28"/>
        </w:rPr>
        <w:t>№ 217</w:t>
      </w:r>
      <w:r>
        <w:rPr>
          <w:rFonts w:ascii="Times New Roman"/>
          <w:b w:val="false"/>
          <w:i w:val="false"/>
          <w:color w:val="000000"/>
          <w:sz w:val="28"/>
        </w:rPr>
        <w:t xml:space="preserve"> шешімнің (Нормативтік құқықтық актілерді мемлекеттік тіркеу тізілімінде № 9-9-134 болып тіркелген, 2011 жылғы 31 мамырда "Біздің Торғай" газетінде жарияланған);</w:t>
      </w:r>
      <w:r>
        <w:br/>
      </w:r>
      <w:r>
        <w:rPr>
          <w:rFonts w:ascii="Times New Roman"/>
          <w:b w:val="false"/>
          <w:i w:val="false"/>
          <w:color w:val="000000"/>
          <w:sz w:val="28"/>
        </w:rPr>
        <w:t>
      2) мәслихаттың "Мәслихаттың 2011 жылғы 18 сәуірдегі № 217 "Тұрғын үй көмегін көрсету ережесін бекіту туралы" шешіміне өзгеріс енгізу туралы" 2011 жылғы 1 қарашадағы </w:t>
      </w:r>
      <w:r>
        <w:rPr>
          <w:rFonts w:ascii="Times New Roman"/>
          <w:b w:val="false"/>
          <w:i w:val="false"/>
          <w:color w:val="000000"/>
          <w:sz w:val="28"/>
        </w:rPr>
        <w:t>№ 246</w:t>
      </w:r>
      <w:r>
        <w:rPr>
          <w:rFonts w:ascii="Times New Roman"/>
          <w:b w:val="false"/>
          <w:i w:val="false"/>
          <w:color w:val="000000"/>
          <w:sz w:val="28"/>
        </w:rPr>
        <w:t xml:space="preserve"> шешімінің (Нормативтік құқықтық актілерді мемлекеттік тіркеу тізілімінде № 9-9-142 болып тіркелген, 2011 жылғы 16 желтоқсанда "Біздің Торғай" газетінде жарияланған);</w:t>
      </w:r>
      <w:r>
        <w:br/>
      </w:r>
      <w:r>
        <w:rPr>
          <w:rFonts w:ascii="Times New Roman"/>
          <w:b w:val="false"/>
          <w:i w:val="false"/>
          <w:color w:val="000000"/>
          <w:sz w:val="28"/>
        </w:rPr>
        <w:t>
      3) мәслихаттың "Мәслихаттың 2011 жылғы 18 сәуірдегі № 217 "Тұрғын үй көмегін көрсету ережесін бекіту туралы" шешіміне өзгерістер енгізу туралы" 2012 жылғы 29 қазандағы </w:t>
      </w:r>
      <w:r>
        <w:rPr>
          <w:rFonts w:ascii="Times New Roman"/>
          <w:b w:val="false"/>
          <w:i w:val="false"/>
          <w:color w:val="000000"/>
          <w:sz w:val="28"/>
        </w:rPr>
        <w:t>№ 53</w:t>
      </w:r>
      <w:r>
        <w:rPr>
          <w:rFonts w:ascii="Times New Roman"/>
          <w:b w:val="false"/>
          <w:i w:val="false"/>
          <w:color w:val="000000"/>
          <w:sz w:val="28"/>
        </w:rPr>
        <w:t xml:space="preserve"> шешімінің (Нормативтік құқықтық актілерді мемлекеттік тіркеу тізілімінде № 3891 болып тіркелген, 2012 жылғы 4 желтоқсанда "Біздің Торғай"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Л. Зейнекина</w:t>
      </w:r>
    </w:p>
    <w:p>
      <w:pPr>
        <w:spacing w:after="0"/>
        <w:ind w:left="0"/>
        <w:jc w:val="both"/>
      </w:pPr>
      <w:r>
        <w:rPr>
          <w:rFonts w:ascii="Times New Roman"/>
          <w:b w:val="false"/>
          <w:i/>
          <w:color w:val="000000"/>
          <w:sz w:val="28"/>
        </w:rPr>
        <w:t>      "Жангелдин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Д. Аренова</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Д. Бидашев</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18 ақпандағы № 74  </w:t>
      </w:r>
      <w:r>
        <w:br/>
      </w:r>
      <w:r>
        <w:rPr>
          <w:rFonts w:ascii="Times New Roman"/>
          <w:b w:val="false"/>
          <w:i w:val="false"/>
          <w:color w:val="000000"/>
          <w:sz w:val="28"/>
        </w:rPr>
        <w:t xml:space="preserve">
шешiмiмен бекiтiлген     </w:t>
      </w:r>
    </w:p>
    <w:bookmarkEnd w:id="2"/>
    <w:bookmarkStart w:name="z6" w:id="3"/>
    <w:p>
      <w:pPr>
        <w:spacing w:after="0"/>
        <w:ind w:left="0"/>
        <w:jc w:val="left"/>
      </w:pPr>
      <w:r>
        <w:rPr>
          <w:rFonts w:ascii="Times New Roman"/>
          <w:b/>
          <w:i w:val="false"/>
          <w:color w:val="000000"/>
        </w:rPr>
        <w:t xml:space="preserve"> 
Тұрғын үй көмегiн көрсету қағидасы</w:t>
      </w:r>
    </w:p>
    <w:bookmarkEnd w:id="3"/>
    <w:bookmarkStart w:name="z7" w:id="4"/>
    <w:p>
      <w:pPr>
        <w:spacing w:after="0"/>
        <w:ind w:left="0"/>
        <w:jc w:val="left"/>
      </w:pPr>
      <w:r>
        <w:rPr>
          <w:rFonts w:ascii="Times New Roman"/>
          <w:b/>
          <w:i w:val="false"/>
          <w:color w:val="000000"/>
        </w:rPr>
        <w:t xml:space="preserve"> 
1. Тұрғын үй көмегiн көрсету тәртiбi</w:t>
      </w:r>
    </w:p>
    <w:bookmarkEnd w:id="4"/>
    <w:bookmarkStart w:name="z8" w:id="5"/>
    <w:p>
      <w:pPr>
        <w:spacing w:after="0"/>
        <w:ind w:left="0"/>
        <w:jc w:val="both"/>
      </w:pPr>
      <w:r>
        <w:rPr>
          <w:rFonts w:ascii="Times New Roman"/>
          <w:b w:val="false"/>
          <w:i w:val="false"/>
          <w:color w:val="000000"/>
          <w:sz w:val="28"/>
        </w:rPr>
        <w:t>
      1. Тұрғын үй көмегi жергiлiктi бюджет қаражаты есебiнен Жангелдин ауданында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үйдің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телефонға абоненттiк төлем 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 ақысын төлеуге;</w:t>
      </w:r>
      <w:r>
        <w:br/>
      </w:r>
      <w:r>
        <w:rPr>
          <w:rFonts w:ascii="Times New Roman"/>
          <w:b w:val="false"/>
          <w:i w:val="false"/>
          <w:color w:val="000000"/>
          <w:sz w:val="28"/>
        </w:rPr>
        <w:t>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тұрғын үй көмегі бюджет қаражаты есебінен көрсетiледi;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шығыстарының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21.02.2014 </w:t>
      </w:r>
      <w:r>
        <w:rPr>
          <w:rFonts w:ascii="Times New Roman"/>
          <w:b w:val="false"/>
          <w:i w:val="false"/>
          <w:color w:val="00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Тұрғын үй көмегін "Жангелдин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Қостанай облысы бойынша "Халыққа қызмет көрсету орталығы" республикалық мемлекеттік кәсіпорнының филиалының Жангелді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Уәкілетті орган тұрғын үй көмегін көрсету нәтижесін ХҚО-ға құжаттар топтамасын тапсыру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көмегiн тағайындау бүкiл жылыту маусымына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Тұрғын үй көмегін қызмет алушы тұрғын үй көмегін төлеу мөлшерінің өзгеруіне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Тұрғын үй көмегі мөлшеріне ықпал ететін мән-жайлар туындаған жағдайда, (қызмет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Қызмет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Жалғыз тұратын қызмет алушы қайтыс болған жағдайда, тұрғын үй көмегін төлеу қайтыс болған айдан кейінгі айдан бастап аяқталады.</w:t>
      </w:r>
      <w:r>
        <w:br/>
      </w:r>
      <w:r>
        <w:rPr>
          <w:rFonts w:ascii="Times New Roman"/>
          <w:b w:val="false"/>
          <w:i w:val="false"/>
          <w:color w:val="000000"/>
          <w:sz w:val="28"/>
        </w:rPr>
        <w:t>
</w:t>
      </w:r>
      <w:r>
        <w:rPr>
          <w:rFonts w:ascii="Times New Roman"/>
          <w:b w:val="false"/>
          <w:i w:val="false"/>
          <w:color w:val="000000"/>
          <w:sz w:val="28"/>
        </w:rPr>
        <w:t>
      Тұрғын үй көмегін қызмет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Тұрғын үй көмегiн көрсету мәселелерi жөнiнде туындаған келiспеушiлiктер Қазақстан Республикасының қолданыстағы заңнамасына сәйкес шешiледi.</w:t>
      </w:r>
    </w:p>
    <w:bookmarkEnd w:id="5"/>
    <w:bookmarkStart w:name="z27" w:id="6"/>
    <w:p>
      <w:pPr>
        <w:spacing w:after="0"/>
        <w:ind w:left="0"/>
        <w:jc w:val="left"/>
      </w:pPr>
      <w:r>
        <w:rPr>
          <w:rFonts w:ascii="Times New Roman"/>
          <w:b/>
          <w:i w:val="false"/>
          <w:color w:val="000000"/>
        </w:rPr>
        <w:t xml:space="preserve"> 
2. Тұрғын үй көмегiн көрсету мөлшерiн анықтау</w:t>
      </w:r>
    </w:p>
    <w:bookmarkEnd w:id="6"/>
    <w:bookmarkStart w:name="z28" w:id="7"/>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Қостанай облысы Жангелдин ауданы мәслихатының 21.02.2014 </w:t>
      </w:r>
      <w:r>
        <w:rPr>
          <w:rFonts w:ascii="Times New Roman"/>
          <w:b w:val="false"/>
          <w:i w:val="false"/>
          <w:color w:val="00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Отбасының (азаматтың) жиынтық табысы тұрғын үй көмегіне өтініш жасаған тоқсанның алдындағы тоқсан бойынша отбасы (азамат) табысының жалпы сомасынан есептеледі.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000000"/>
          <w:sz w:val="28"/>
        </w:rPr>
        <w:t>
      15. Тұрғын үй көмегiн тағайындау кезiнде алаңның нормасы есепке алынады:</w:t>
      </w:r>
      <w:r>
        <w:br/>
      </w:r>
      <w:r>
        <w:rPr>
          <w:rFonts w:ascii="Times New Roman"/>
          <w:b w:val="false"/>
          <w:i w:val="false"/>
          <w:color w:val="000000"/>
          <w:sz w:val="28"/>
        </w:rPr>
        <w:t>
</w:t>
      </w:r>
      <w:r>
        <w:rPr>
          <w:rFonts w:ascii="Times New Roman"/>
          <w:b w:val="false"/>
          <w:i w:val="false"/>
          <w:color w:val="000000"/>
          <w:sz w:val="28"/>
        </w:rPr>
        <w:t>
      1) бiр отбасы мүшесiне – көп бөлмелi тұрғын жайларда (пәтерлерде) тұратындар үшiн пайдалы алаңының 18 шаршы метрi және отбасына 9 шаршы метрiн қосымша; бiр бөлмелi тұрғын жайларда (пәтерлерде) тұратындар үшiн –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үшiн - пайдаланатын алаңына қарамастан нақты алаңынан асырмай 30 шаршы метр, осы норма жатақханалар үшiн де қолданылады.</w:t>
      </w:r>
      <w:r>
        <w:br/>
      </w:r>
      <w:r>
        <w:rPr>
          <w:rFonts w:ascii="Times New Roman"/>
          <w:b w:val="false"/>
          <w:i w:val="false"/>
          <w:color w:val="000000"/>
          <w:sz w:val="28"/>
        </w:rPr>
        <w:t>
</w:t>
      </w:r>
      <w:r>
        <w:rPr>
          <w:rFonts w:ascii="Times New Roman"/>
          <w:b w:val="false"/>
          <w:i w:val="false"/>
          <w:color w:val="000000"/>
          <w:sz w:val="28"/>
        </w:rPr>
        <w:t>
      16. Есептегiш құралдары жоқ тұтынушылар үшiн өтем шараларымен қамтамасыз етiлетiн коммуналдық қызметтердi тұтыну нормативтерi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егер шығыстарға тарифтер мен нормативтер заңмен белгiленген тәртiпте анықталмаса, шығынды өтеу нақтылы шығыстар бойынша жүргiзiледi.</w:t>
      </w:r>
      <w:r>
        <w:br/>
      </w:r>
      <w:r>
        <w:rPr>
          <w:rFonts w:ascii="Times New Roman"/>
          <w:b w:val="false"/>
          <w:i w:val="false"/>
          <w:color w:val="000000"/>
          <w:sz w:val="28"/>
        </w:rPr>
        <w:t>
</w:t>
      </w:r>
      <w:r>
        <w:rPr>
          <w:rFonts w:ascii="Times New Roman"/>
          <w:b w:val="false"/>
          <w:i w:val="false"/>
          <w:color w:val="000000"/>
          <w:sz w:val="28"/>
        </w:rPr>
        <w:t>
      17. Коммуналдық қызметтердi тұтынатын есептегiш құралдары бар тұтынушыларға есеп айырысу үшiн, өткен тоқсанның немесе қызмет толық көлемде көрсетiлген соңғы тоқсандағы есептегiш құралдардың көрсеткiштерi негiзiнде, бiрақ есептегiш құралдары жоқ тұтынушылар үшiн белгiленген коммуналдық қызметтердi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18. Электр қуатын төлеу бойынша шығындарды өтеу бiр адамға 100 киловатт; электр плитасы, электр су жылытқыштары бар жатақханалар мен үйлерде бiр адамға, 130 киловатт есебiнен, бiрақ нақты шығындардан асырмай жүргiзiледi.</w:t>
      </w:r>
      <w:r>
        <w:br/>
      </w:r>
      <w:r>
        <w:rPr>
          <w:rFonts w:ascii="Times New Roman"/>
          <w:b w:val="false"/>
          <w:i w:val="false"/>
          <w:color w:val="000000"/>
          <w:sz w:val="28"/>
        </w:rPr>
        <w:t>
</w:t>
      </w:r>
      <w:r>
        <w:rPr>
          <w:rFonts w:ascii="Times New Roman"/>
          <w:b w:val="false"/>
          <w:i w:val="false"/>
          <w:color w:val="000000"/>
          <w:sz w:val="28"/>
        </w:rPr>
        <w:t>
      19. Осы </w:t>
      </w:r>
      <w:r>
        <w:rPr>
          <w:rFonts w:ascii="Times New Roman"/>
          <w:b w:val="false"/>
          <w:i w:val="false"/>
          <w:color w:val="000000"/>
          <w:sz w:val="28"/>
        </w:rPr>
        <w:t>ережемен</w:t>
      </w:r>
      <w:r>
        <w:rPr>
          <w:rFonts w:ascii="Times New Roman"/>
          <w:b w:val="false"/>
          <w:i w:val="false"/>
          <w:color w:val="000000"/>
          <w:sz w:val="28"/>
        </w:rPr>
        <w:t xml:space="preserve"> белгiленген нормалардан жоғары төлемақы тұрғын жайдың меншiк иелерiмен немесе жалдаушыларымен (қосымша жалдаушыларымен) жалпы негiзде жүргiзiледi.</w:t>
      </w:r>
    </w:p>
    <w:bookmarkEnd w:id="7"/>
    <w:bookmarkStart w:name="z40" w:id="8"/>
    <w:p>
      <w:pPr>
        <w:spacing w:after="0"/>
        <w:ind w:left="0"/>
        <w:jc w:val="left"/>
      </w:pPr>
      <w:r>
        <w:rPr>
          <w:rFonts w:ascii="Times New Roman"/>
          <w:b/>
          <w:i w:val="false"/>
          <w:color w:val="000000"/>
        </w:rPr>
        <w:t xml:space="preserve"> 
3. Қаржыландыру және тұрғын үй көмегiн төлеу тәртiбi</w:t>
      </w:r>
    </w:p>
    <w:bookmarkEnd w:id="8"/>
    <w:bookmarkStart w:name="z41" w:id="9"/>
    <w:p>
      <w:pPr>
        <w:spacing w:after="0"/>
        <w:ind w:left="0"/>
        <w:jc w:val="both"/>
      </w:pPr>
      <w:r>
        <w:rPr>
          <w:rFonts w:ascii="Times New Roman"/>
          <w:b w:val="false"/>
          <w:i w:val="false"/>
          <w:color w:val="000000"/>
          <w:sz w:val="28"/>
        </w:rPr>
        <w:t>
      20. Тұрғын үй көмегiн қаржыландыру тиiстi жергiлiктi бюджет қаражаты есебiнен, сондай-ақ ағымдағы нысаналы трансферттер қаражаты есебiнен (олар бөлiнген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21. Тұрғын үй көмегін төлеу уәкілетті органмен тұрғын үй көмегін қызмет алушының өтініші бойынша екінші деңгейдегі банктер немесе банктік операциялардың тиісті түрлеріне лицензиялары бар ұйымдар арқылы тұрғын үй көмегін қызмет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Қостанай облысы Жангелдин ауданы мәслихатының 24.10.2014 </w:t>
      </w:r>
      <w:r>
        <w:rPr>
          <w:rFonts w:ascii="Times New Roman"/>
          <w:b w:val="false"/>
          <w:i w:val="false"/>
          <w:color w:val="000000"/>
          <w:sz w:val="28"/>
        </w:rPr>
        <w:t>№ 194</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