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3398" w14:textId="2ab33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мамандарға жиырма бес пайызға жоғарылатылған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2013 жылғы 20 қыркүйектегі № 61 шешімі. Қостанай облысының Әділет департаментінде 2013 жылғы 12 қазанда № 4241 болып тіркелді. Күші жойылды - Қостанай облысы Денисов ауданы мәслихатының 2018 жылғы 24 желтоқсандағы № 239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24.12.2018 </w:t>
      </w:r>
      <w:r>
        <w:rPr>
          <w:rFonts w:ascii="Times New Roman"/>
          <w:b w:val="false"/>
          <w:i w:val="false"/>
          <w:color w:val="ff0000"/>
          <w:sz w:val="28"/>
        </w:rPr>
        <w:t>№ 239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Тақырып жаңа редакцияда - Қостанай облысы Денисов ауданы мәслихатының 27.06.2014 </w:t>
      </w:r>
      <w:r>
        <w:rPr>
          <w:rFonts w:ascii="Times New Roman"/>
          <w:b w:val="false"/>
          <w:i w:val="false"/>
          <w:color w:val="ff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Денисов аудандық мәслихаты </w:t>
      </w:r>
      <w:r>
        <w:rPr>
          <w:rFonts w:ascii="Times New Roman"/>
          <w:b/>
          <w:i w:val="false"/>
          <w:color w:val="000000"/>
          <w:sz w:val="28"/>
        </w:rPr>
        <w:t>ШЕШТІ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Аудандық бюджет қаражаты есебінен азаматтық қызметші болып табылатын және ауылдық елді мекендерде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мамандардың ставкаларымен салыстырғанда жиырма бес пайызға жоғарылатылған айлықақылар мен тарифтік ставкалар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Қостанай облысы Денисов ауданы мәслихатының 27.06.2014 </w:t>
      </w:r>
      <w:r>
        <w:rPr>
          <w:rFonts w:ascii="Times New Roman"/>
          <w:b w:val="false"/>
          <w:i w:val="false"/>
          <w:color w:val="000000"/>
          <w:sz w:val="28"/>
        </w:rPr>
        <w:t>№ 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мәслихаттың 2008 жылғы 11 қаңтардағы № 30 "Ауылдық (селолық) жерлерде жұмыс істейтін әлеуметтік қамсыздандыру, білім беру, мәдениет азаматтық қызметшілеріне 2008 жылға арналған аудандық бюджет қаражаты есебінен жиырма бес процентке жоғары лауазымдық жалақылар мен тарифтік ставкаларды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9-8-88 тіркелді, 2008 жылғы 8 ақпанда "Наше время" газетінде жарияланған);</w:t>
      </w:r>
    </w:p>
    <w:bookmarkEnd w:id="3"/>
    <w:bookmarkStart w:name="z5" w:id="4"/>
    <w:p>
      <w:pPr>
        <w:spacing w:after="0"/>
        <w:ind w:left="0"/>
        <w:jc w:val="both"/>
      </w:pPr>
      <w:r>
        <w:rPr>
          <w:rFonts w:ascii="Times New Roman"/>
          <w:b w:val="false"/>
          <w:i w:val="false"/>
          <w:color w:val="000000"/>
          <w:sz w:val="28"/>
        </w:rPr>
        <w:t>
      2) мәслихаттың 2008 жылғы 19 желтоқсандағы № 97 "2008 жылғы 11 қаңтарындағы № 30 "Аудандық (селолық) жерлерде жұмыс істейтін әлеуметтік қамсыздандыру, білім беру, мәдениет азаматтық қызметшілеріне 2008 жылға арналған аудандық бюджет қаражаты есебінен жиырма бес процентке жоғары лауазымдық жалақылар мен тарифтік ставкаларды бекіту туралы" шешіміне өзгертулерді енгізу туралы" шешімінің (Нормативтік құқықтық актілерді мемлекеттік тіркеу тізілімінде № 9-8-108 тіркелді, 2009 жылғы 16 қаңтарда "Наше время" газетінде жарияланған).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1236"/>
        <w:gridCol w:w="1064"/>
      </w:tblGrid>
      <w:tr>
        <w:trPr>
          <w:trHeight w:val="30" w:hRule="atLeast"/>
        </w:trPr>
        <w:tc>
          <w:tcPr>
            <w:tcW w:w="1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мәслихатының кезектен</w:t>
            </w:r>
          </w:p>
        </w:tc>
        <w:tc>
          <w:tcPr>
            <w:tcW w:w="1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1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Мұрзабаев</w:t>
            </w:r>
          </w:p>
        </w:tc>
      </w:tr>
      <w:tr>
        <w:trPr>
          <w:trHeight w:val="30" w:hRule="atLeast"/>
        </w:trPr>
        <w:tc>
          <w:tcPr>
            <w:tcW w:w="1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аудандық</w:t>
            </w:r>
          </w:p>
        </w:tc>
        <w:tc>
          <w:tcPr>
            <w:tcW w:w="1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10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Мұрзабаев</w:t>
            </w:r>
          </w:p>
        </w:tc>
      </w:tr>
      <w:tr>
        <w:trPr>
          <w:trHeight w:val="30" w:hRule="atLeast"/>
        </w:trPr>
        <w:tc>
          <w:tcPr>
            <w:tcW w:w="1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w:t>
            </w:r>
          </w:p>
        </w:tc>
        <w:tc>
          <w:tcPr>
            <w:tcW w:w="1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1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1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C.Ф. Рахметова</w:t>
            </w:r>
          </w:p>
        </w:tc>
        <w:tc>
          <w:tcPr>
            <w:tcW w:w="10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