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b458" w14:textId="24ab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2013 жылғы 4 мамырдағы № 130 шешімі. Қостанай облысының Әділет департаментінде 2013 жылғы 17 мамырда № 4131 болып тіркелді. Қолданылу мерзімінің аяқталуына байланысты күші жойылды (Қостанай облысы Аманкелді ауданы мәслихатының 2014 жылғы 27 қаңтардағы № 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Аманкелді ауданы мәслихатының 27.01.2014 № 8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Кезекті жетінші</w:t>
      </w:r>
      <w:r>
        <w:br/>
      </w:r>
      <w:r>
        <w:rPr>
          <w:rFonts w:ascii="Times New Roman"/>
          <w:b w:val="false"/>
          <w:i w:val="false"/>
          <w:color w:val="000000"/>
          <w:sz w:val="28"/>
        </w:rPr>
        <w:t>
</w:t>
      </w:r>
      <w:r>
        <w:rPr>
          <w:rFonts w:ascii="Times New Roman"/>
          <w:b w:val="false"/>
          <w:i/>
          <w:color w:val="000000"/>
          <w:sz w:val="28"/>
        </w:rPr>
        <w:t>      сессия төрағасы                            Т. Ахметов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М. Сакетов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