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11d" w14:textId="2db2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2013 жылғы 18 ақпандағы № 17 қаулысы. Қостанай облысының Әділет департаментінде 2013 жылғы 7 наурызда № 4056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жылға қоса беріліп отырған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нақты орындалған жұмыстарға еңбек ақы төлеу аудандық бюджет қаражатынан жүргізілсін.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"Аманкелді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 У. Хайруллинге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2013 жылғы 1 қаңтардан бастап туындаған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Тобағабулов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ұйымдардың тізбесі, қоғамдық жұмыстардың түрлері, көлемі мен нақты жағдайлары, қоғамдық жұмыстарға қатысатын жұмыссыздардың еңбегіне төленетін ақының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алаңды 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С.Мауленов,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К.Қанжығалин,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"Шұғыла"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Әкімдік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жаз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С.Мауленов,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А.Дүйсенбин,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күнделікті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 отыру;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 "Шұғыла"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С.Мәуленов,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А.Дүйсенбин,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Қ.Қанжығалин,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16 пәтерлі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жанына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жаз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күтуге, 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Ақсай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 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Үрпек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Есір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 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