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29c8" w14:textId="1b62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2013 жылғы 28 желтоқсандағы № 153 шешімі. Қостанай облысының Әділет департаментінде 2014 жылғы 27 қаңтарда № 4417 болып тіркелді. Күші жойылды - Қостанай облысы Алтынсарин ауданы мәслихатының 2021 жылғы 30 желтоқсандағы № 65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әлеуметтiк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жұмсаған шығындарын (бұдан әрі – оқытуға жұмсаған шығындарын өндіріп алу) жеке оқыту жоспары бойынша ай сайын үш айлық есептік көрсеткіш мөлшерінде өндіріп 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 айқындалсын: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"Алтынсарин ауданы әкімдігінің жұмыспен қамту және әлеуметтік бағдарламалар бөлімі" мемлекеттік мекемесімен жүргізіледі;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 алушылар) ұсынылады;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ағымында жүргізіледі, әрбір кемтар балаға ай сайын көрсетіледі.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Қостанай облысы Алтынсарин ауданы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 және өз әрекетін 2013 жылғы 1 қарашасынан бастап туындаған қатынастарға таратады.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Оразбаева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Есмұханов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О. Банкова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Е. Павлюк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