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9a19" w14:textId="db29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2013 жылғы 26 қарашадағы № 544 қаулысы. Қостанай облысының Әділет департаментінде 2013 жылғы 19 желтоқсанда № 4363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1,7 мөлшерінде жергілікті бюджет қаражаты есебінен жүргізілсін.</w:t>
      </w:r>
    </w:p>
    <w:bookmarkEnd w:id="2"/>
    <w:bookmarkStart w:name="z4" w:id="3"/>
    <w:p>
      <w:pPr>
        <w:spacing w:after="0"/>
        <w:ind w:left="0"/>
        <w:jc w:val="both"/>
      </w:pP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p>
    <w:bookmarkEnd w:id="3"/>
    <w:bookmarkStart w:name="z5" w:id="4"/>
    <w:p>
      <w:pPr>
        <w:spacing w:after="0"/>
        <w:ind w:left="0"/>
        <w:jc w:val="both"/>
      </w:pPr>
      <w:r>
        <w:rPr>
          <w:rFonts w:ascii="Times New Roman"/>
          <w:b w:val="false"/>
          <w:i w:val="false"/>
          <w:color w:val="000000"/>
          <w:sz w:val="28"/>
        </w:rPr>
        <w:t xml:space="preserve">
      4. Қоғамдық жұмыстардың ұйымдастырылуы "Арқалық қаласы әкімдігінің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 шартында көрсетілген жағдайларда жүргізілсін.</w:t>
      </w:r>
    </w:p>
    <w:bookmarkEnd w:id="4"/>
    <w:bookmarkStart w:name="z6" w:id="5"/>
    <w:p>
      <w:pPr>
        <w:spacing w:after="0"/>
        <w:ind w:left="0"/>
        <w:jc w:val="both"/>
      </w:pPr>
      <w:r>
        <w:rPr>
          <w:rFonts w:ascii="Times New Roman"/>
          <w:b w:val="false"/>
          <w:i w:val="false"/>
          <w:color w:val="000000"/>
          <w:sz w:val="28"/>
        </w:rPr>
        <w:t>
      5. Осы қаулының орындалуын бақылау әкімнің орынбасарлары Е.О. Теменовке, Е.Ж. Маметековке жүктелсін.</w:t>
      </w:r>
    </w:p>
    <w:bookmarkEnd w:id="5"/>
    <w:bookmarkStart w:name="z7" w:id="6"/>
    <w:p>
      <w:pPr>
        <w:spacing w:after="0"/>
        <w:ind w:left="0"/>
        <w:jc w:val="both"/>
      </w:pPr>
      <w:r>
        <w:rPr>
          <w:rFonts w:ascii="Times New Roman"/>
          <w:b w:val="false"/>
          <w:i w:val="false"/>
          <w:color w:val="000000"/>
          <w:sz w:val="28"/>
        </w:rPr>
        <w:t>
      6. Осы қаулы 2014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Бекмұхамедов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аймақтық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мұрағаты" "Қостанай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филиалының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М. Бопина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дене тәрбиесі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спорт бөлімінің "Жігер"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мемлекеттік коммуналдық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қазыналық кәсіпорнының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Жарасбай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Қостанай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 Арқалық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қаласының әділет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 Бекенова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 жанындағы Соттардың қызметін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 аппаратының)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Арқалық қалалық соты"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Б. Нысанбаев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"Қостанай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 республикалық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У. Уразалиев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прокуратурасы"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 облыс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прокурорының орынбасары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С. Абденов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26 қарашадағы</w:t>
            </w:r>
            <w:r>
              <w:br/>
            </w:r>
            <w:r>
              <w:rPr>
                <w:rFonts w:ascii="Times New Roman"/>
                <w:b w:val="false"/>
                <w:i w:val="false"/>
                <w:color w:val="000000"/>
                <w:sz w:val="20"/>
              </w:rPr>
              <w:t>№ 544 қаулысымен бекітілген</w:t>
            </w:r>
          </w:p>
        </w:tc>
      </w:tr>
    </w:tbl>
    <w:bookmarkStart w:name="z9" w:id="7"/>
    <w:p>
      <w:pPr>
        <w:spacing w:after="0"/>
        <w:ind w:left="0"/>
        <w:jc w:val="left"/>
      </w:pPr>
      <w:r>
        <w:rPr>
          <w:rFonts w:ascii="Times New Roman"/>
          <w:b/>
          <w:i w:val="false"/>
          <w:color w:val="000000"/>
        </w:rPr>
        <w:t xml:space="preserve"> 2014 жылы қоғамдық жұмыстарға қатысатын</w:t>
      </w:r>
      <w:r>
        <w:br/>
      </w:r>
      <w:r>
        <w:rPr>
          <w:rFonts w:ascii="Times New Roman"/>
          <w:b/>
          <w:i w:val="false"/>
          <w:color w:val="000000"/>
        </w:rPr>
        <w:t>жұмыссыздардың еңбегіне төленетін ақының мөлшері,</w:t>
      </w:r>
      <w:r>
        <w:br/>
      </w:r>
      <w:r>
        <w:rPr>
          <w:rFonts w:ascii="Times New Roman"/>
          <w:b/>
          <w:i w:val="false"/>
          <w:color w:val="000000"/>
        </w:rPr>
        <w:t>қоғамдық жұмыстардың түрлері, көлемі және нақты</w:t>
      </w:r>
      <w:r>
        <w:br/>
      </w:r>
      <w:r>
        <w:rPr>
          <w:rFonts w:ascii="Times New Roman"/>
          <w:b/>
          <w:i w:val="false"/>
          <w:color w:val="000000"/>
        </w:rPr>
        <w:t>жағдайлары,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дері,</w:t>
            </w:r>
          </w:p>
          <w:p>
            <w:pPr>
              <w:spacing w:after="20"/>
              <w:ind w:left="20"/>
              <w:jc w:val="both"/>
            </w:pPr>
            <w:r>
              <w:rPr>
                <w:rFonts w:ascii="Times New Roman"/>
                <w:b w:val="false"/>
                <w:i w:val="false"/>
                <w:color w:val="000000"/>
                <w:sz w:val="20"/>
              </w:rPr>
              <w:t>
сағат-</w:t>
            </w:r>
          </w:p>
          <w:p>
            <w:pPr>
              <w:spacing w:after="20"/>
              <w:ind w:left="20"/>
              <w:jc w:val="both"/>
            </w:pPr>
            <w:r>
              <w:rPr>
                <w:rFonts w:ascii="Times New Roman"/>
                <w:b w:val="false"/>
                <w:i w:val="false"/>
                <w:color w:val="000000"/>
                <w:sz w:val="20"/>
              </w:rPr>
              <w:t>
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p>
            <w:pPr>
              <w:spacing w:after="20"/>
              <w:ind w:left="20"/>
              <w:jc w:val="both"/>
            </w:pPr>
            <w:r>
              <w:rPr>
                <w:rFonts w:ascii="Times New Roman"/>
                <w:b w:val="false"/>
                <w:i w:val="false"/>
                <w:color w:val="000000"/>
                <w:sz w:val="20"/>
              </w:rPr>
              <w:t>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нақты</w:t>
            </w:r>
          </w:p>
          <w:p>
            <w:pPr>
              <w:spacing w:after="20"/>
              <w:ind w:left="20"/>
              <w:jc w:val="both"/>
            </w:pPr>
            <w:r>
              <w:rPr>
                <w:rFonts w:ascii="Times New Roman"/>
                <w:b w:val="false"/>
                <w:i w:val="false"/>
                <w:color w:val="000000"/>
                <w:sz w:val="20"/>
              </w:rPr>
              <w:t>
жағдайлары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дидары"</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 дене</w:t>
            </w:r>
          </w:p>
          <w:p>
            <w:pPr>
              <w:spacing w:after="20"/>
              <w:ind w:left="20"/>
              <w:jc w:val="both"/>
            </w:pPr>
            <w:r>
              <w:rPr>
                <w:rFonts w:ascii="Times New Roman"/>
                <w:b w:val="false"/>
                <w:i w:val="false"/>
                <w:color w:val="000000"/>
                <w:sz w:val="20"/>
              </w:rPr>
              <w:t>
тәрбиесі және</w:t>
            </w:r>
          </w:p>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бөлімінің</w:t>
            </w:r>
          </w:p>
          <w:p>
            <w:pPr>
              <w:spacing w:after="20"/>
              <w:ind w:left="20"/>
              <w:jc w:val="both"/>
            </w:pPr>
            <w:r>
              <w:rPr>
                <w:rFonts w:ascii="Times New Roman"/>
                <w:b w:val="false"/>
                <w:i w:val="false"/>
                <w:color w:val="000000"/>
                <w:sz w:val="20"/>
              </w:rPr>
              <w:t>
"Жігер"</w:t>
            </w:r>
          </w:p>
          <w:p>
            <w:pPr>
              <w:spacing w:after="20"/>
              <w:ind w:left="20"/>
              <w:jc w:val="both"/>
            </w:pPr>
            <w:r>
              <w:rPr>
                <w:rFonts w:ascii="Times New Roman"/>
                <w:b w:val="false"/>
                <w:i w:val="false"/>
                <w:color w:val="000000"/>
                <w:sz w:val="20"/>
              </w:rPr>
              <w:t>
стадионы"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"Іскер-Арқалық"</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"Арқалықтың</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компаниясы"</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Жоғарғы Соты</w:t>
            </w:r>
          </w:p>
          <w:p>
            <w:pPr>
              <w:spacing w:after="20"/>
              <w:ind w:left="20"/>
              <w:jc w:val="both"/>
            </w:pPr>
            <w:r>
              <w:rPr>
                <w:rFonts w:ascii="Times New Roman"/>
                <w:b w:val="false"/>
                <w:i w:val="false"/>
                <w:color w:val="000000"/>
                <w:sz w:val="20"/>
              </w:rPr>
              <w:t>
жанындағы</w:t>
            </w:r>
          </w:p>
          <w:p>
            <w:pPr>
              <w:spacing w:after="20"/>
              <w:ind w:left="20"/>
              <w:jc w:val="both"/>
            </w:pPr>
            <w:r>
              <w:rPr>
                <w:rFonts w:ascii="Times New Roman"/>
                <w:b w:val="false"/>
                <w:i w:val="false"/>
                <w:color w:val="000000"/>
                <w:sz w:val="20"/>
              </w:rPr>
              <w:t>
Соттардың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Жоғарғы Соты</w:t>
            </w:r>
          </w:p>
          <w:p>
            <w:pPr>
              <w:spacing w:after="20"/>
              <w:ind w:left="20"/>
              <w:jc w:val="both"/>
            </w:pPr>
            <w:r>
              <w:rPr>
                <w:rFonts w:ascii="Times New Roman"/>
                <w:b w:val="false"/>
                <w:i w:val="false"/>
                <w:color w:val="000000"/>
                <w:sz w:val="20"/>
              </w:rPr>
              <w:t>
аппаратының)</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Арқалық қалалық</w:t>
            </w:r>
          </w:p>
          <w:p>
            <w:pPr>
              <w:spacing w:after="20"/>
              <w:ind w:left="20"/>
              <w:jc w:val="both"/>
            </w:pPr>
            <w:r>
              <w:rPr>
                <w:rFonts w:ascii="Times New Roman"/>
                <w:b w:val="false"/>
                <w:i w:val="false"/>
                <w:color w:val="000000"/>
                <w:sz w:val="20"/>
              </w:rPr>
              <w:t>
соты"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аймақтық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мұрағаты"</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мұрағаты"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мекемесінің</w:t>
            </w:r>
          </w:p>
          <w:p>
            <w:pPr>
              <w:spacing w:after="20"/>
              <w:ind w:left="20"/>
              <w:jc w:val="both"/>
            </w:pPr>
            <w:r>
              <w:rPr>
                <w:rFonts w:ascii="Times New Roman"/>
                <w:b w:val="false"/>
                <w:i w:val="false"/>
                <w:color w:val="000000"/>
                <w:sz w:val="20"/>
              </w:rPr>
              <w:t>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басқармасы"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министрлігінің</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 Арқалық</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қорғаныс істері</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"Арқалық жылу-</w:t>
            </w:r>
          </w:p>
          <w:p>
            <w:pPr>
              <w:spacing w:after="20"/>
              <w:ind w:left="20"/>
              <w:jc w:val="both"/>
            </w:pPr>
            <w:r>
              <w:rPr>
                <w:rFonts w:ascii="Times New Roman"/>
                <w:b w:val="false"/>
                <w:i w:val="false"/>
                <w:color w:val="000000"/>
                <w:sz w:val="20"/>
              </w:rPr>
              <w:t>
энергетикалық</w:t>
            </w:r>
          </w:p>
          <w:p>
            <w:pPr>
              <w:spacing w:after="20"/>
              <w:ind w:left="20"/>
              <w:jc w:val="both"/>
            </w:pPr>
            <w:r>
              <w:rPr>
                <w:rFonts w:ascii="Times New Roman"/>
                <w:b w:val="false"/>
                <w:i w:val="false"/>
                <w:color w:val="000000"/>
                <w:sz w:val="20"/>
              </w:rPr>
              <w:t>
компаниясы"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жұмыспен қамту</w:t>
            </w:r>
          </w:p>
          <w:p>
            <w:pPr>
              <w:spacing w:after="20"/>
              <w:ind w:left="20"/>
              <w:jc w:val="both"/>
            </w:pPr>
            <w:r>
              <w:rPr>
                <w:rFonts w:ascii="Times New Roman"/>
                <w:b w:val="false"/>
                <w:i w:val="false"/>
                <w:color w:val="000000"/>
                <w:sz w:val="20"/>
              </w:rPr>
              <w:t>
және әлеуметтік</w:t>
            </w:r>
          </w:p>
          <w:p>
            <w:pPr>
              <w:spacing w:after="20"/>
              <w:ind w:left="20"/>
              <w:jc w:val="both"/>
            </w:pPr>
            <w:r>
              <w:rPr>
                <w:rFonts w:ascii="Times New Roman"/>
                <w:b w:val="false"/>
                <w:i w:val="false"/>
                <w:color w:val="000000"/>
                <w:sz w:val="20"/>
              </w:rPr>
              <w:t>
бағдарламалар</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экономика және</w:t>
            </w:r>
          </w:p>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жоспарлау</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прокуратурасы"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өңдеп</w:t>
            </w:r>
          </w:p>
          <w:p>
            <w:pPr>
              <w:spacing w:after="20"/>
              <w:ind w:left="20"/>
              <w:jc w:val="both"/>
            </w:pPr>
            <w:r>
              <w:rPr>
                <w:rFonts w:ascii="Times New Roman"/>
                <w:b w:val="false"/>
                <w:i w:val="false"/>
                <w:color w:val="000000"/>
                <w:sz w:val="20"/>
              </w:rPr>
              <w:t>
баптауға</w:t>
            </w:r>
          </w:p>
          <w:p>
            <w:pPr>
              <w:spacing w:after="20"/>
              <w:ind w:left="20"/>
              <w:jc w:val="both"/>
            </w:pPr>
            <w:r>
              <w:rPr>
                <w:rFonts w:ascii="Times New Roman"/>
                <w:b w:val="false"/>
                <w:i w:val="false"/>
                <w:color w:val="000000"/>
                <w:sz w:val="20"/>
              </w:rPr>
              <w:t>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w:t>
            </w:r>
          </w:p>
          <w:p>
            <w:pPr>
              <w:spacing w:after="20"/>
              <w:ind w:left="20"/>
              <w:jc w:val="both"/>
            </w:pPr>
            <w:r>
              <w:rPr>
                <w:rFonts w:ascii="Times New Roman"/>
                <w:b w:val="false"/>
                <w:i w:val="false"/>
                <w:color w:val="000000"/>
                <w:sz w:val="20"/>
              </w:rPr>
              <w:t>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 кем</w:t>
            </w:r>
          </w:p>
          <w:p>
            <w:pPr>
              <w:spacing w:after="20"/>
              <w:ind w:left="20"/>
              <w:jc w:val="both"/>
            </w:pPr>
            <w:r>
              <w:rPr>
                <w:rFonts w:ascii="Times New Roman"/>
                <w:b w:val="false"/>
                <w:i w:val="false"/>
                <w:color w:val="000000"/>
                <w:sz w:val="20"/>
              </w:rPr>
              <w:t>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