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63d8" w14:textId="5a36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2013 жылғы 3 қазандағы № 133 шешімі. Қостанай облысының Әділет департаментінде 2013 жылғы 29 қазанда № 4275 болып тіркелді. Күші жойылды - Қостанай облысы Арқалық қаласы мәслихатының 2017 жылғы 30 наурыздағы № 96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Арқалық қаласы мәслихатының 30.03.2017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Мәслихаттың 2013 жылғы 27 наурыздағы № 95 "Мұқтаж азаматтардың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4096 тіркелген, 2013 жылғы 26 сәуірде "Торғай"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"Арқалық қаласы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 К. Омарова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3 қазандағы</w:t>
            </w:r>
            <w:r>
              <w:br/>
            </w:r>
            <w:r>
              <w:rPr>
                <w:rFonts w:ascii="Times New Roman"/>
                <w:b w:val="false"/>
                <w:i w:val="false"/>
                <w:color w:val="000000"/>
                <w:sz w:val="20"/>
              </w:rPr>
              <w:t>№ 133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Әлеуметтiк көмек көрсетудiң,</w:t>
      </w:r>
      <w:r>
        <w:br/>
      </w:r>
      <w:r>
        <w:rPr>
          <w:rFonts w:ascii="Times New Roman"/>
          <w:b/>
          <w:i w:val="false"/>
          <w:color w:val="000000"/>
        </w:rPr>
        <w:t>оның мөлшерлерiн белгiлеудiң және мұқтаж азаматтардың</w:t>
      </w:r>
      <w:r>
        <w:br/>
      </w:r>
      <w:r>
        <w:rPr>
          <w:rFonts w:ascii="Times New Roman"/>
          <w:b/>
          <w:i w:val="false"/>
          <w:color w:val="000000"/>
        </w:rPr>
        <w:t>жекелеген санаттарының тiзбесiн айқындаудың</w:t>
      </w:r>
      <w:r>
        <w:br/>
      </w:r>
      <w:r>
        <w:rPr>
          <w:rFonts w:ascii="Times New Roman"/>
          <w:b/>
          <w:i w:val="false"/>
          <w:color w:val="000000"/>
        </w:rPr>
        <w:t>қағидалары</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төменгі күнкөрiс деңгейi – облыстардағы, республикалық маңызы бар қаладағы, астанадағы статистикалық органымен есептелетiн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r>
        <w:br/>
      </w:r>
      <w:r>
        <w:rPr>
          <w:rFonts w:ascii="Times New Roman"/>
          <w:b w:val="false"/>
          <w:i w:val="false"/>
          <w:color w:val="000000"/>
          <w:sz w:val="28"/>
        </w:rPr>
        <w:t>
      </w:t>
      </w:r>
      <w:r>
        <w:rPr>
          <w:rFonts w:ascii="Times New Roman"/>
          <w:b w:val="false"/>
          <w:i w:val="false"/>
          <w:color w:val="000000"/>
          <w:sz w:val="28"/>
        </w:rPr>
        <w:t>8) уәкiлеттi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әкімшілік-аумақтық бірлік әкімдерінің шешiмiмен құрылатын комиссия;</w:t>
      </w:r>
      <w:r>
        <w:br/>
      </w:r>
      <w:r>
        <w:rPr>
          <w:rFonts w:ascii="Times New Roman"/>
          <w:b w:val="false"/>
          <w:i w:val="false"/>
          <w:color w:val="000000"/>
          <w:sz w:val="28"/>
        </w:rPr>
        <w:t>
      </w:t>
      </w:r>
      <w:r>
        <w:rPr>
          <w:rFonts w:ascii="Times New Roman"/>
          <w:b w:val="false"/>
          <w:i w:val="false"/>
          <w:color w:val="000000"/>
          <w:sz w:val="28"/>
        </w:rPr>
        <w:t>10)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жергілікті атқарушы органдарымен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табыстарды есептемегенде:</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Арқалық қаласы мәслихатының 29.05.2014 </w:t>
      </w:r>
      <w:r>
        <w:rPr>
          <w:rFonts w:ascii="Times New Roman"/>
          <w:b w:val="false"/>
          <w:i w:val="false"/>
          <w:color w:val="ff0000"/>
          <w:sz w:val="28"/>
        </w:rPr>
        <w:t>№ 179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табыстарды есептемегенде, 50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барлық санаттағы мүгедектерге, шипажайларға және оңалту орталықтарына жол жүруге және кері қайтуына байланысты шығындарын өтеу үшін, табыстарды есептемегенде, 4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4)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есептемегенде, жергілікті бюджет қаражаты есебінен оқуды жалғастыратын халықтың әлеуметтік жағынан әлсіз топтарына жататын жастарға, білім беру ұйымдарына оқуды төлеуге арналған нақты шығындар бойынша жоғары білімді алуға байланысты шығындарды өтеу үшін, оқу жылы ішінде екі бөлініп аударылатын 400 айлық есептік көрсеткіштен көп емес мөлшерінде;</w:t>
      </w:r>
      <w:r>
        <w:br/>
      </w:r>
      <w:r>
        <w:rPr>
          <w:rFonts w:ascii="Times New Roman"/>
          <w:b w:val="false"/>
          <w:i w:val="false"/>
          <w:color w:val="000000"/>
          <w:sz w:val="28"/>
        </w:rPr>
        <w:t>
      </w:t>
      </w:r>
      <w:r>
        <w:rPr>
          <w:rFonts w:ascii="Times New Roman"/>
          <w:b w:val="false"/>
          <w:i w:val="false"/>
          <w:color w:val="000000"/>
          <w:sz w:val="28"/>
        </w:rPr>
        <w:t>5) жан басына шаққандағы орташа табысы ең төменгі күнкөріс деңгейінен төмен табыстары бар отбасылардың тұлғаларына, өтініш жасалған тоқсанның алдындағы тоқсанға, қайтыс болған күні уәкілетті органда жұмыссыз ретінде тіркелген, қайтыс болған туыстарын, ерлі-зайыптыларын жерлеуге, сондай-ақ табысы аз отбасылардың тұлғаларына,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жан басына шаққандағы орташа табысы ең төменгі күнкөріс деңгейінен төмен табыстары бар отбасылардың тұлғаларына, өтініш жасалған тоқсанның алдындағы тоқсанға,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табыстарды есептемегенде, 30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Ұлы Отан соғысындағы Жеңіс күніне орай, 150 мың теңге мөлшерінде;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сонымен қатар 1941 жылғы 22 маусым - 1945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Ұлы Отан соғысындағы Жеңіс күніне орай,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Арқалық қаласы мәслихатының 20.03.2015 </w:t>
      </w:r>
      <w:r>
        <w:rPr>
          <w:rFonts w:ascii="Times New Roman"/>
          <w:b w:val="false"/>
          <w:i w:val="false"/>
          <w:color w:val="ff0000"/>
          <w:sz w:val="28"/>
        </w:rPr>
        <w:t>№ 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негiздемелер;</w:t>
      </w:r>
      <w:r>
        <w:br/>
      </w:r>
      <w:r>
        <w:rPr>
          <w:rFonts w:ascii="Times New Roman"/>
          <w:b w:val="false"/>
          <w:i w:val="false"/>
          <w:color w:val="000000"/>
          <w:sz w:val="28"/>
        </w:rPr>
        <w:t>
      </w:t>
      </w:r>
      <w:r>
        <w:rPr>
          <w:rFonts w:ascii="Times New Roman"/>
          <w:b w:val="false"/>
          <w:i w:val="false"/>
          <w:color w:val="000000"/>
          <w:sz w:val="28"/>
        </w:rPr>
        <w:t>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органдармен ең төменгі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бір еселік ең төменгі күнкөрiс деңгейi мөлшерінде белгіленсін.</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Мереке күнiне әлеуметтiк көмек алушылардан өтiнiштер талап етiлмей уәкiлеттi ұйымның не өзге де ұйымдардың ұсынымы бойынша жергілікті атқарушы органмен бекiтілген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ай сайынғы әлеуметтік көмек алу үшін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алушының әлеуметтік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жерi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алу үшiн өтініш беруші өзiнiң немесе отбасының атынан уәкiлеттi органға немесе кент, ауыл әкіміне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xml:space="preserve">4)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адамдардың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үшiн түпнұсқаларда және көшiрмелерде ұсынылады, содан кейiн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Әлеуметтiк көмек көрсетуге өтiнiш келiп түскен кезде уәкiлеттi орган немесе кент, ауыл әкiмi бiр жұмыс күнi iшiнде өтініш берушінің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16. Учаскелiк комиссия құжаттарды алған күннен бастап екi жұмыс күнi iшiнде өтініш берушіге тексеру жүргiзедi, оның нәтижелерi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әкiмiне жiбередi.</w:t>
      </w:r>
      <w:r>
        <w:br/>
      </w:r>
      <w:r>
        <w:rPr>
          <w:rFonts w:ascii="Times New Roman"/>
          <w:b w:val="false"/>
          <w:i w:val="false"/>
          <w:color w:val="000000"/>
          <w:sz w:val="28"/>
        </w:rPr>
        <w:t>
      Кент, ауыл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19. Уәкiлеттi орган учаскелiк комиссиядан немесе кент, ауыл әкімінен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21. Уәкiлеттi орган өтініш берушінің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көрсетiлген жағдайларда уәкiлеттi орган өтініш берушіден немесе кент, ауыл әкiмiнен құжаттарды қабылдаған күннен бастап жиырма жұмыс күнi iшiнде әлеуметтiк көмек көрсету туралы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22. Уәкiлеттi орган шешiм қабылдаған күннен бастап үш жұмыс күнi iшiнде қабылданған шешiм туралы (бас тартқан жағдайда – негiздемесiн көрсете отырып) өтініш берушіні жазбаша хабардар етедi.</w:t>
      </w:r>
      <w:r>
        <w:br/>
      </w:r>
      <w:r>
        <w:rPr>
          <w:rFonts w:ascii="Times New Roman"/>
          <w:b w:val="false"/>
          <w:i w:val="false"/>
          <w:color w:val="000000"/>
          <w:sz w:val="28"/>
        </w:rPr>
        <w:t>
      </w:t>
      </w:r>
      <w:r>
        <w:rPr>
          <w:rFonts w:ascii="Times New Roman"/>
          <w:b w:val="false"/>
          <w:i w:val="false"/>
          <w:color w:val="000000"/>
          <w:sz w:val="28"/>
        </w:rPr>
        <w:t>23.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өтініш берушінің банктік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26. Әлеуметтiк көмек ұсынуға шығыстарды қаржыландыру Арқалық қаласының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ерiктi немесе заңнамада белгiленген өзгеше тәртiппен қайтаруға жатады.</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Әлеуметтiк көмек көрсету мониторингi мен есепке алуды уәкiлеттi орган "Е-собес" автоматтандырылған ақпараттық жүйесiнiң деректер қорын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