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8092" w14:textId="77b8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қаласының шекараларындағы және Қостанай мен Бейімбет Майлин аудандары шегіндегі іргелес аумақта Тобыл өзенінің су қорғау аймақтары мен белдеулерін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2013 жылғы 26 желтоқсандағы № 570 қаулысы. Қостанай облысының Әділет департаментінде 2014 жылғы 23 қаңтарда № 4413 болып тіркелді.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жер үсті суларының ластануын, қоқысталуын және сарқылуын болдырмау, су объектілерін және су шаруашылығы құрылыстарын санитарлық-эпидемиологиялық және экологиялық талаптарға сәйкес жағдайда ұстау мақсатында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Кіріспеге өзгеріс енгізілді - Қостанай облысы әкімдігінің 14.03.2016 №</w:t>
      </w:r>
      <w:r>
        <w:rPr>
          <w:rFonts w:ascii="Times New Roman"/>
          <w:b w:val="false"/>
          <w:i w:val="false"/>
          <w:color w:val="ff0000"/>
          <w:sz w:val="28"/>
        </w:rPr>
        <w:t xml:space="preserve">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Рудный қаласының шекараларындағы және Қостанай мен Бейімбет Майлин аудандары шегіндегі іргелес аумақта Тобыл өзенінің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1-тармағымен белгіленген Рудный қаласының шекарасындағы және Қостанай мен Бейімбет Майлин аудандары шегіндегі іргелес аумақта Тобыл өзенінің су қорғау аймақтары мен белдеулерін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Рудный қаласының, Қостанай және Бейімбет Майлин аудандарының әкімдері:</w:t>
      </w:r>
    </w:p>
    <w:bookmarkEnd w:id="3"/>
    <w:bookmarkStart w:name="z370" w:id="4"/>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Қостанай облысы бойынша филиалымен бірлесіп (келісім бойынша) мемлекеттік жер кадастрына тиісті өзгерістер енгізе отырып, су қорғау белдеулерінің жерлерін су қорының жерлеріне аудару жөнінде шаралар қолдансын;</w:t>
      </w:r>
    </w:p>
    <w:bookmarkEnd w:id="4"/>
    <w:bookmarkStart w:name="z371" w:id="5"/>
    <w:p>
      <w:pPr>
        <w:spacing w:after="0"/>
        <w:ind w:left="0"/>
        <w:jc w:val="both"/>
      </w:pPr>
      <w:r>
        <w:rPr>
          <w:rFonts w:ascii="Times New Roman"/>
          <w:b w:val="false"/>
          <w:i w:val="false"/>
          <w:color w:val="000000"/>
          <w:sz w:val="28"/>
        </w:rPr>
        <w:t>
      жер пайдаланушыларға су қорғау аймақтарының, белдеулерінің белгіленген шекараларын, оларды шаруашылықта пайдаланудың режимі мен ерекше жағдайларын жеткізсін;</w:t>
      </w:r>
    </w:p>
    <w:bookmarkEnd w:id="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1-тармағымен</w:t>
      </w:r>
      <w:r>
        <w:rPr>
          <w:rFonts w:ascii="Times New Roman"/>
          <w:b w:val="false"/>
          <w:i w:val="false"/>
          <w:color w:val="000000"/>
          <w:sz w:val="28"/>
        </w:rPr>
        <w:t xml:space="preserve"> белгіленген, су қорғау аймақтары мен белдеулері шегінде орналасқан Тобыл өзенінің жағдайына зиянды әсер ететін объектілерді шығару немесе жою жөнінде жұмыс жүргізсін.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4. "Қазақстан Республикасы Экология, геология жəне табиғи ресурстар министрлігі Су ресурстары комитетінің Су ресурстарын пайдалануды реттеу және қорғау жөніндегі Тобыл-Торғай бассейндік инспекциясы" (келісім бойынша), "Қазақстан Республикасы Экология, геология жəне табиғи ресурстар министрлігі Экологиялық реттеу және бақылау комитетінің Қостанай облысы бойынша экология департаменті" (келісім бойынша) мемлекеттік мекемелеріне Қазақстан Республикасының заңнамасына сәйкес және өз құзыреттері шегінде су қорғау аймақтары мен белдеулерінде шаруашылық қызметінің режиміне талаптардың сақталуына бақылауды күшейту ұсынылсын.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5. Осы қаулының орындалуын бақылау Қостанай облысы әкімінің орынбасары Б.Ш. Жақыповқа жүктелсін.</w:t>
      </w:r>
    </w:p>
    <w:bookmarkEnd w:id="7"/>
    <w:bookmarkStart w:name="z7" w:id="8"/>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Мемлекеттік санитарлық-   </w:t>
      </w:r>
    </w:p>
    <w:p>
      <w:pPr>
        <w:spacing w:after="0"/>
        <w:ind w:left="0"/>
        <w:jc w:val="both"/>
      </w:pPr>
      <w:r>
        <w:rPr>
          <w:rFonts w:ascii="Times New Roman"/>
          <w:b w:val="false"/>
          <w:i w:val="false"/>
          <w:color w:val="000000"/>
          <w:sz w:val="28"/>
        </w:rPr>
        <w:t xml:space="preserve">
      эпидемиологиялық қадағалау   </w:t>
      </w:r>
    </w:p>
    <w:p>
      <w:pPr>
        <w:spacing w:after="0"/>
        <w:ind w:left="0"/>
        <w:jc w:val="both"/>
      </w:pPr>
      <w:r>
        <w:rPr>
          <w:rFonts w:ascii="Times New Roman"/>
          <w:b w:val="false"/>
          <w:i w:val="false"/>
          <w:color w:val="000000"/>
          <w:sz w:val="28"/>
        </w:rPr>
        <w:t xml:space="preserve">
      комитетінің Қостанай облысы   </w:t>
      </w:r>
    </w:p>
    <w:p>
      <w:pPr>
        <w:spacing w:after="0"/>
        <w:ind w:left="0"/>
        <w:jc w:val="both"/>
      </w:pPr>
      <w:r>
        <w:rPr>
          <w:rFonts w:ascii="Times New Roman"/>
          <w:b w:val="false"/>
          <w:i w:val="false"/>
          <w:color w:val="000000"/>
          <w:sz w:val="28"/>
        </w:rPr>
        <w:t xml:space="preserve">
      бойынша департаменті"   </w:t>
      </w:r>
    </w:p>
    <w:p>
      <w:pPr>
        <w:spacing w:after="0"/>
        <w:ind w:left="0"/>
        <w:jc w:val="both"/>
      </w:pPr>
      <w:r>
        <w:rPr>
          <w:rFonts w:ascii="Times New Roman"/>
          <w:b w:val="false"/>
          <w:i w:val="false"/>
          <w:color w:val="000000"/>
          <w:sz w:val="28"/>
        </w:rPr>
        <w:t xml:space="preserve">
      мемлекеттік мекемесі   </w:t>
      </w:r>
    </w:p>
    <w:p>
      <w:pPr>
        <w:spacing w:after="0"/>
        <w:ind w:left="0"/>
        <w:jc w:val="both"/>
      </w:pPr>
      <w:r>
        <w:rPr>
          <w:rFonts w:ascii="Times New Roman"/>
          <w:b w:val="false"/>
          <w:i w:val="false"/>
          <w:color w:val="000000"/>
          <w:sz w:val="28"/>
        </w:rPr>
        <w:t xml:space="preserve">
      басшысының міндетін атқарушы   </w:t>
      </w:r>
    </w:p>
    <w:p>
      <w:pPr>
        <w:spacing w:after="0"/>
        <w:ind w:left="0"/>
        <w:jc w:val="both"/>
      </w:pPr>
      <w:r>
        <w:rPr>
          <w:rFonts w:ascii="Times New Roman"/>
          <w:b w:val="false"/>
          <w:i w:val="false"/>
          <w:color w:val="000000"/>
          <w:sz w:val="28"/>
        </w:rPr>
        <w:t xml:space="preserve">
      _______________ С. Байменова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Қоршаған ортаны қорғау   </w:t>
      </w:r>
    </w:p>
    <w:p>
      <w:pPr>
        <w:spacing w:after="0"/>
        <w:ind w:left="0"/>
        <w:jc w:val="both"/>
      </w:pPr>
      <w:r>
        <w:rPr>
          <w:rFonts w:ascii="Times New Roman"/>
          <w:b w:val="false"/>
          <w:i w:val="false"/>
          <w:color w:val="000000"/>
          <w:sz w:val="28"/>
        </w:rPr>
        <w:t xml:space="preserve">
      министрлігі Су ресурстары   </w:t>
      </w:r>
    </w:p>
    <w:p>
      <w:pPr>
        <w:spacing w:after="0"/>
        <w:ind w:left="0"/>
        <w:jc w:val="both"/>
      </w:pPr>
      <w:r>
        <w:rPr>
          <w:rFonts w:ascii="Times New Roman"/>
          <w:b w:val="false"/>
          <w:i w:val="false"/>
          <w:color w:val="000000"/>
          <w:sz w:val="28"/>
        </w:rPr>
        <w:t xml:space="preserve">
      комитетінің Су ресурстарын   </w:t>
      </w:r>
    </w:p>
    <w:p>
      <w:pPr>
        <w:spacing w:after="0"/>
        <w:ind w:left="0"/>
        <w:jc w:val="both"/>
      </w:pPr>
      <w:r>
        <w:rPr>
          <w:rFonts w:ascii="Times New Roman"/>
          <w:b w:val="false"/>
          <w:i w:val="false"/>
          <w:color w:val="000000"/>
          <w:sz w:val="28"/>
        </w:rPr>
        <w:t xml:space="preserve">
      пайдалануды реттеу және   </w:t>
      </w:r>
    </w:p>
    <w:p>
      <w:pPr>
        <w:spacing w:after="0"/>
        <w:ind w:left="0"/>
        <w:jc w:val="both"/>
      </w:pPr>
      <w:r>
        <w:rPr>
          <w:rFonts w:ascii="Times New Roman"/>
          <w:b w:val="false"/>
          <w:i w:val="false"/>
          <w:color w:val="000000"/>
          <w:sz w:val="28"/>
        </w:rPr>
        <w:t xml:space="preserve">
      қорғау жөніндегі Тобыл-Торғай   </w:t>
      </w:r>
    </w:p>
    <w:p>
      <w:pPr>
        <w:spacing w:after="0"/>
        <w:ind w:left="0"/>
        <w:jc w:val="both"/>
      </w:pPr>
      <w:r>
        <w:rPr>
          <w:rFonts w:ascii="Times New Roman"/>
          <w:b w:val="false"/>
          <w:i w:val="false"/>
          <w:color w:val="000000"/>
          <w:sz w:val="28"/>
        </w:rPr>
        <w:t xml:space="preserve">
      бассейндік инспекциясы"   </w:t>
      </w:r>
    </w:p>
    <w:p>
      <w:pPr>
        <w:spacing w:after="0"/>
        <w:ind w:left="0"/>
        <w:jc w:val="both"/>
      </w:pPr>
      <w:r>
        <w:rPr>
          <w:rFonts w:ascii="Times New Roman"/>
          <w:b w:val="false"/>
          <w:i w:val="false"/>
          <w:color w:val="000000"/>
          <w:sz w:val="28"/>
        </w:rPr>
        <w:t xml:space="preserve">
      республикалық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_____________ Г. Оспанбекова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Қоршаған ортаны қорғау   </w:t>
      </w:r>
    </w:p>
    <w:p>
      <w:pPr>
        <w:spacing w:after="0"/>
        <w:ind w:left="0"/>
        <w:jc w:val="both"/>
      </w:pPr>
      <w:r>
        <w:rPr>
          <w:rFonts w:ascii="Times New Roman"/>
          <w:b w:val="false"/>
          <w:i w:val="false"/>
          <w:color w:val="000000"/>
          <w:sz w:val="28"/>
        </w:rPr>
        <w:t xml:space="preserve">
      министрлігі Экологиялық   </w:t>
      </w:r>
    </w:p>
    <w:p>
      <w:pPr>
        <w:spacing w:after="0"/>
        <w:ind w:left="0"/>
        <w:jc w:val="both"/>
      </w:pPr>
      <w:r>
        <w:rPr>
          <w:rFonts w:ascii="Times New Roman"/>
          <w:b w:val="false"/>
          <w:i w:val="false"/>
          <w:color w:val="000000"/>
          <w:sz w:val="28"/>
        </w:rPr>
        <w:t xml:space="preserve">
      реттеу және бақылау   </w:t>
      </w:r>
    </w:p>
    <w:p>
      <w:pPr>
        <w:spacing w:after="0"/>
        <w:ind w:left="0"/>
        <w:jc w:val="both"/>
      </w:pPr>
      <w:r>
        <w:rPr>
          <w:rFonts w:ascii="Times New Roman"/>
          <w:b w:val="false"/>
          <w:i w:val="false"/>
          <w:color w:val="000000"/>
          <w:sz w:val="28"/>
        </w:rPr>
        <w:t xml:space="preserve">
      комитетінің Қостанай   </w:t>
      </w:r>
    </w:p>
    <w:p>
      <w:pPr>
        <w:spacing w:after="0"/>
        <w:ind w:left="0"/>
        <w:jc w:val="both"/>
      </w:pPr>
      <w:r>
        <w:rPr>
          <w:rFonts w:ascii="Times New Roman"/>
          <w:b w:val="false"/>
          <w:i w:val="false"/>
          <w:color w:val="000000"/>
          <w:sz w:val="28"/>
        </w:rPr>
        <w:t xml:space="preserve">
      облысы бойынша экология   </w:t>
      </w:r>
    </w:p>
    <w:p>
      <w:pPr>
        <w:spacing w:after="0"/>
        <w:ind w:left="0"/>
        <w:jc w:val="both"/>
      </w:pPr>
      <w:r>
        <w:rPr>
          <w:rFonts w:ascii="Times New Roman"/>
          <w:b w:val="false"/>
          <w:i w:val="false"/>
          <w:color w:val="000000"/>
          <w:sz w:val="28"/>
        </w:rPr>
        <w:t xml:space="preserve">
      департаменті"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_____________ А. Әлімбаев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Өңірлік даму министрлігінің   </w:t>
      </w:r>
    </w:p>
    <w:p>
      <w:pPr>
        <w:spacing w:after="0"/>
        <w:ind w:left="0"/>
        <w:jc w:val="both"/>
      </w:pPr>
      <w:r>
        <w:rPr>
          <w:rFonts w:ascii="Times New Roman"/>
          <w:b w:val="false"/>
          <w:i w:val="false"/>
          <w:color w:val="000000"/>
          <w:sz w:val="28"/>
        </w:rPr>
        <w:t xml:space="preserve">
      Жер ресурстарын басқару   </w:t>
      </w:r>
    </w:p>
    <w:p>
      <w:pPr>
        <w:spacing w:after="0"/>
        <w:ind w:left="0"/>
        <w:jc w:val="both"/>
      </w:pPr>
      <w:r>
        <w:rPr>
          <w:rFonts w:ascii="Times New Roman"/>
          <w:b w:val="false"/>
          <w:i w:val="false"/>
          <w:color w:val="000000"/>
          <w:sz w:val="28"/>
        </w:rPr>
        <w:t xml:space="preserve">
      комитетінің "Жер кадастры   </w:t>
      </w:r>
    </w:p>
    <w:p>
      <w:pPr>
        <w:spacing w:after="0"/>
        <w:ind w:left="0"/>
        <w:jc w:val="both"/>
      </w:pPr>
      <w:r>
        <w:rPr>
          <w:rFonts w:ascii="Times New Roman"/>
          <w:b w:val="false"/>
          <w:i w:val="false"/>
          <w:color w:val="000000"/>
          <w:sz w:val="28"/>
        </w:rPr>
        <w:t xml:space="preserve">
      ғылыми-өндірістік орталығы"   </w:t>
      </w:r>
    </w:p>
    <w:p>
      <w:pPr>
        <w:spacing w:after="0"/>
        <w:ind w:left="0"/>
        <w:jc w:val="both"/>
      </w:pPr>
      <w:r>
        <w:rPr>
          <w:rFonts w:ascii="Times New Roman"/>
          <w:b w:val="false"/>
          <w:i w:val="false"/>
          <w:color w:val="000000"/>
          <w:sz w:val="28"/>
        </w:rPr>
        <w:t xml:space="preserve">
      шаруашылық жүргізу   </w:t>
      </w:r>
    </w:p>
    <w:p>
      <w:pPr>
        <w:spacing w:after="0"/>
        <w:ind w:left="0"/>
        <w:jc w:val="both"/>
      </w:pPr>
      <w:r>
        <w:rPr>
          <w:rFonts w:ascii="Times New Roman"/>
          <w:b w:val="false"/>
          <w:i w:val="false"/>
          <w:color w:val="000000"/>
          <w:sz w:val="28"/>
        </w:rPr>
        <w:t xml:space="preserve">
      құқығындағы республикалық   </w:t>
      </w:r>
    </w:p>
    <w:p>
      <w:pPr>
        <w:spacing w:after="0"/>
        <w:ind w:left="0"/>
        <w:jc w:val="both"/>
      </w:pPr>
      <w:r>
        <w:rPr>
          <w:rFonts w:ascii="Times New Roman"/>
          <w:b w:val="false"/>
          <w:i w:val="false"/>
          <w:color w:val="000000"/>
          <w:sz w:val="28"/>
        </w:rPr>
        <w:t xml:space="preserve">
      мемлекеттік кәсіпорны   </w:t>
      </w:r>
    </w:p>
    <w:p>
      <w:pPr>
        <w:spacing w:after="0"/>
        <w:ind w:left="0"/>
        <w:jc w:val="both"/>
      </w:pPr>
      <w:r>
        <w:rPr>
          <w:rFonts w:ascii="Times New Roman"/>
          <w:b w:val="false"/>
          <w:i w:val="false"/>
          <w:color w:val="000000"/>
          <w:sz w:val="28"/>
        </w:rPr>
        <w:t xml:space="preserve">
      Қостанай филиалының директоры   </w:t>
      </w:r>
    </w:p>
    <w:p>
      <w:pPr>
        <w:spacing w:after="0"/>
        <w:ind w:left="0"/>
        <w:jc w:val="both"/>
      </w:pPr>
      <w:r>
        <w:rPr>
          <w:rFonts w:ascii="Times New Roman"/>
          <w:b w:val="false"/>
          <w:i w:val="false"/>
          <w:color w:val="000000"/>
          <w:sz w:val="28"/>
        </w:rPr>
        <w:t xml:space="preserve">
      _______________ Ж. Ерсұлтанов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Өңірлік даму министрлігі   </w:t>
      </w:r>
    </w:p>
    <w:p>
      <w:pPr>
        <w:spacing w:after="0"/>
        <w:ind w:left="0"/>
        <w:jc w:val="both"/>
      </w:pPr>
      <w:r>
        <w:rPr>
          <w:rFonts w:ascii="Times New Roman"/>
          <w:b w:val="false"/>
          <w:i w:val="false"/>
          <w:color w:val="000000"/>
          <w:sz w:val="28"/>
        </w:rPr>
        <w:t xml:space="preserve">
      Жер ресурстарын басқару   </w:t>
      </w:r>
    </w:p>
    <w:p>
      <w:pPr>
        <w:spacing w:after="0"/>
        <w:ind w:left="0"/>
        <w:jc w:val="both"/>
      </w:pPr>
      <w:r>
        <w:rPr>
          <w:rFonts w:ascii="Times New Roman"/>
          <w:b w:val="false"/>
          <w:i w:val="false"/>
          <w:color w:val="000000"/>
          <w:sz w:val="28"/>
        </w:rPr>
        <w:t xml:space="preserve">
      комитетінің Қостанай   </w:t>
      </w:r>
    </w:p>
    <w:p>
      <w:pPr>
        <w:spacing w:after="0"/>
        <w:ind w:left="0"/>
        <w:jc w:val="both"/>
      </w:pPr>
      <w:r>
        <w:rPr>
          <w:rFonts w:ascii="Times New Roman"/>
          <w:b w:val="false"/>
          <w:i w:val="false"/>
          <w:color w:val="000000"/>
          <w:sz w:val="28"/>
        </w:rPr>
        <w:t xml:space="preserve">
      облысы бойынша аумақтық   </w:t>
      </w:r>
    </w:p>
    <w:p>
      <w:pPr>
        <w:spacing w:after="0"/>
        <w:ind w:left="0"/>
        <w:jc w:val="both"/>
      </w:pPr>
      <w:r>
        <w:rPr>
          <w:rFonts w:ascii="Times New Roman"/>
          <w:b w:val="false"/>
          <w:i w:val="false"/>
          <w:color w:val="000000"/>
          <w:sz w:val="28"/>
        </w:rPr>
        <w:t xml:space="preserve">
      жер инспекциясы"   </w:t>
      </w:r>
    </w:p>
    <w:p>
      <w:pPr>
        <w:spacing w:after="0"/>
        <w:ind w:left="0"/>
        <w:jc w:val="both"/>
      </w:pPr>
      <w:r>
        <w:rPr>
          <w:rFonts w:ascii="Times New Roman"/>
          <w:b w:val="false"/>
          <w:i w:val="false"/>
          <w:color w:val="000000"/>
          <w:sz w:val="28"/>
        </w:rPr>
        <w:t xml:space="preserve">
      мемлекеттік мекемесінің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 Т. Төлеубаев   </w:t>
      </w:r>
    </w:p>
    <w:p>
      <w:pPr>
        <w:spacing w:after="0"/>
        <w:ind w:left="0"/>
        <w:jc w:val="both"/>
      </w:pPr>
      <w:r>
        <w:rPr>
          <w:rFonts w:ascii="Times New Roman"/>
          <w:b w:val="false"/>
          <w:i w:val="false"/>
          <w:color w:val="000000"/>
          <w:sz w:val="28"/>
        </w:rPr>
        <w:t xml:space="preserve">
      "Қостанай облысы әкімдігінің   </w:t>
      </w:r>
    </w:p>
    <w:p>
      <w:pPr>
        <w:spacing w:after="0"/>
        <w:ind w:left="0"/>
        <w:jc w:val="both"/>
      </w:pPr>
      <w:r>
        <w:rPr>
          <w:rFonts w:ascii="Times New Roman"/>
          <w:b w:val="false"/>
          <w:i w:val="false"/>
          <w:color w:val="000000"/>
          <w:sz w:val="28"/>
        </w:rPr>
        <w:t xml:space="preserve">
      табиғи ресурстар және табиғат   </w:t>
      </w:r>
    </w:p>
    <w:p>
      <w:pPr>
        <w:spacing w:after="0"/>
        <w:ind w:left="0"/>
        <w:jc w:val="both"/>
      </w:pPr>
      <w:r>
        <w:rPr>
          <w:rFonts w:ascii="Times New Roman"/>
          <w:b w:val="false"/>
          <w:i w:val="false"/>
          <w:color w:val="000000"/>
          <w:sz w:val="28"/>
        </w:rPr>
        <w:t xml:space="preserve">
      пайдалануды реттеу басқармасы"   </w:t>
      </w:r>
    </w:p>
    <w:p>
      <w:pPr>
        <w:spacing w:after="0"/>
        <w:ind w:left="0"/>
        <w:jc w:val="both"/>
      </w:pPr>
      <w:r>
        <w:rPr>
          <w:rFonts w:ascii="Times New Roman"/>
          <w:b w:val="false"/>
          <w:i w:val="false"/>
          <w:color w:val="000000"/>
          <w:sz w:val="28"/>
        </w:rPr>
        <w:t xml:space="preserve">
      ММ басшысы   </w:t>
      </w:r>
    </w:p>
    <w:p>
      <w:pPr>
        <w:spacing w:after="0"/>
        <w:ind w:left="0"/>
        <w:jc w:val="both"/>
      </w:pPr>
      <w:r>
        <w:rPr>
          <w:rFonts w:ascii="Times New Roman"/>
          <w:b w:val="false"/>
          <w:i w:val="false"/>
          <w:color w:val="000000"/>
          <w:sz w:val="28"/>
        </w:rPr>
        <w:t xml:space="preserve">
      _________________ Қ. Төлеубаев   </w:t>
      </w:r>
    </w:p>
    <w:p>
      <w:pPr>
        <w:spacing w:after="0"/>
        <w:ind w:left="0"/>
        <w:jc w:val="both"/>
      </w:pPr>
      <w:r>
        <w:rPr>
          <w:rFonts w:ascii="Times New Roman"/>
          <w:b w:val="false"/>
          <w:i w:val="false"/>
          <w:color w:val="000000"/>
          <w:sz w:val="28"/>
        </w:rPr>
        <w:t xml:space="preserve">
      Рудный қаласының әкімі   </w:t>
      </w:r>
    </w:p>
    <w:p>
      <w:pPr>
        <w:spacing w:after="0"/>
        <w:ind w:left="0"/>
        <w:jc w:val="both"/>
      </w:pPr>
      <w:r>
        <w:rPr>
          <w:rFonts w:ascii="Times New Roman"/>
          <w:b w:val="false"/>
          <w:i w:val="false"/>
          <w:color w:val="000000"/>
          <w:sz w:val="28"/>
        </w:rPr>
        <w:t xml:space="preserve">
      ______________ Б. Ғаязов   </w:t>
      </w:r>
    </w:p>
    <w:p>
      <w:pPr>
        <w:spacing w:after="0"/>
        <w:ind w:left="0"/>
        <w:jc w:val="both"/>
      </w:pPr>
      <w:r>
        <w:rPr>
          <w:rFonts w:ascii="Times New Roman"/>
          <w:b w:val="false"/>
          <w:i w:val="false"/>
          <w:color w:val="000000"/>
          <w:sz w:val="28"/>
        </w:rPr>
        <w:t xml:space="preserve">
      Қостанай ауданының әкімі   </w:t>
      </w:r>
    </w:p>
    <w:p>
      <w:pPr>
        <w:spacing w:after="0"/>
        <w:ind w:left="0"/>
        <w:jc w:val="both"/>
      </w:pPr>
      <w:r>
        <w:rPr>
          <w:rFonts w:ascii="Times New Roman"/>
          <w:b w:val="false"/>
          <w:i w:val="false"/>
          <w:color w:val="000000"/>
          <w:sz w:val="28"/>
        </w:rPr>
        <w:t xml:space="preserve">
      _____________ А. Ахметжанов   </w:t>
      </w:r>
    </w:p>
    <w:p>
      <w:pPr>
        <w:spacing w:after="0"/>
        <w:ind w:left="0"/>
        <w:jc w:val="both"/>
      </w:pPr>
      <w:r>
        <w:rPr>
          <w:rFonts w:ascii="Times New Roman"/>
          <w:b w:val="false"/>
          <w:i w:val="false"/>
          <w:color w:val="000000"/>
          <w:sz w:val="28"/>
        </w:rPr>
        <w:t xml:space="preserve">
      Таран ауданының әкімі   </w:t>
      </w:r>
    </w:p>
    <w:p>
      <w:pPr>
        <w:spacing w:after="0"/>
        <w:ind w:left="0"/>
        <w:jc w:val="both"/>
      </w:pPr>
      <w:r>
        <w:rPr>
          <w:rFonts w:ascii="Times New Roman"/>
          <w:b w:val="false"/>
          <w:i w:val="false"/>
          <w:color w:val="000000"/>
          <w:sz w:val="28"/>
        </w:rPr>
        <w:t xml:space="preserve">
      ________________ Б. Өтеулин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570 қаулысына 1-қосымша</w:t>
            </w:r>
          </w:p>
        </w:tc>
      </w:tr>
    </w:tbl>
    <w:p>
      <w:pPr>
        <w:spacing w:after="0"/>
        <w:ind w:left="0"/>
        <w:jc w:val="left"/>
      </w:pPr>
      <w:r>
        <w:rPr>
          <w:rFonts w:ascii="Times New Roman"/>
          <w:b/>
          <w:i w:val="false"/>
          <w:color w:val="000000"/>
        </w:rPr>
        <w:t xml:space="preserve"> Рудный қаласының шекарасындағы және</w:t>
      </w:r>
      <w:r>
        <w:br/>
      </w:r>
      <w:r>
        <w:rPr>
          <w:rFonts w:ascii="Times New Roman"/>
          <w:b/>
          <w:i w:val="false"/>
          <w:color w:val="000000"/>
        </w:rPr>
        <w:t>Қостанай мен Бейімбет Майлин аудандары шегіндегі</w:t>
      </w:r>
      <w:r>
        <w:br/>
      </w:r>
      <w:r>
        <w:rPr>
          <w:rFonts w:ascii="Times New Roman"/>
          <w:b/>
          <w:i w:val="false"/>
          <w:color w:val="000000"/>
        </w:rPr>
        <w:t>іргелес аумақта Тобыл өзенінің су</w:t>
      </w:r>
      <w:r>
        <w:br/>
      </w:r>
      <w:r>
        <w:rPr>
          <w:rFonts w:ascii="Times New Roman"/>
          <w:b/>
          <w:i w:val="false"/>
          <w:color w:val="000000"/>
        </w:rPr>
        <w:t>қорғау аймақтары мен белдеулері</w:t>
      </w:r>
    </w:p>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 су торабының тұстамасы-</w:t>
            </w:r>
          </w:p>
          <w:p>
            <w:pPr>
              <w:spacing w:after="20"/>
              <w:ind w:left="20"/>
              <w:jc w:val="both"/>
            </w:pPr>
            <w:r>
              <w:rPr>
                <w:rFonts w:ascii="Times New Roman"/>
                <w:b w:val="false"/>
                <w:i w:val="false"/>
                <w:color w:val="000000"/>
                <w:sz w:val="20"/>
              </w:rPr>
              <w:t>
нан бастап Перцевка ауылына (қоса алғанда) дейінгі учаскеде Рудный қаласының шекарасын-</w:t>
            </w:r>
          </w:p>
          <w:p>
            <w:pPr>
              <w:spacing w:after="20"/>
              <w:ind w:left="20"/>
              <w:jc w:val="both"/>
            </w:pPr>
            <w:r>
              <w:rPr>
                <w:rFonts w:ascii="Times New Roman"/>
                <w:b w:val="false"/>
                <w:i w:val="false"/>
                <w:color w:val="000000"/>
                <w:sz w:val="20"/>
              </w:rPr>
              <w:t>
дағы және Қостанай мен Бейімбет Майлин аудандары шегіндегі іргелес аумақтағы Тобыл өзенінің сол жақ жағалауы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p>
            <w:pPr>
              <w:spacing w:after="20"/>
              <w:ind w:left="20"/>
              <w:jc w:val="both"/>
            </w:pPr>
            <w:r>
              <w:rPr>
                <w:rFonts w:ascii="Times New Roman"/>
                <w:b w:val="false"/>
                <w:i w:val="false"/>
                <w:color w:val="000000"/>
                <w:sz w:val="20"/>
              </w:rPr>
              <w:t>
142,0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 су торабының тұстамасы-</w:t>
            </w:r>
          </w:p>
          <w:p>
            <w:pPr>
              <w:spacing w:after="20"/>
              <w:ind w:left="20"/>
              <w:jc w:val="both"/>
            </w:pPr>
            <w:r>
              <w:rPr>
                <w:rFonts w:ascii="Times New Roman"/>
                <w:b w:val="false"/>
                <w:i w:val="false"/>
                <w:color w:val="000000"/>
                <w:sz w:val="20"/>
              </w:rPr>
              <w:t>
нан бастап Перцевка ауылына (қоса алғанда) дейінгі учаскеде Рудный қаласының шекарасын-</w:t>
            </w:r>
          </w:p>
          <w:p>
            <w:pPr>
              <w:spacing w:after="20"/>
              <w:ind w:left="20"/>
              <w:jc w:val="both"/>
            </w:pPr>
            <w:r>
              <w:rPr>
                <w:rFonts w:ascii="Times New Roman"/>
                <w:b w:val="false"/>
                <w:i w:val="false"/>
                <w:color w:val="000000"/>
                <w:sz w:val="20"/>
              </w:rPr>
              <w:t>
дағы және Қостанай мен Бейімбет Майлин аудандары шегіндегі іргелес аумақтағы Тобыл өзенінің оң жақ жағалауы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360,63</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"Рудный қаласының шекарасындағы және Қостанай мен Бейімбет Майлин аудандары шегіндегі іргелес аумақта Тобыл өзенінің су қорғау аймақтары мен белдеулерін белгілеу жөніндегі жобаны әзірлеу" жобасының картографиялық материалында су қорғау аймақтары мен су қорғау белдеулерінің шекаралары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570 қаулысына 2-қосымша</w:t>
            </w:r>
          </w:p>
        </w:tc>
      </w:tr>
    </w:tbl>
    <w:p>
      <w:pPr>
        <w:spacing w:after="0"/>
        <w:ind w:left="0"/>
        <w:jc w:val="left"/>
      </w:pPr>
      <w:r>
        <w:rPr>
          <w:rFonts w:ascii="Times New Roman"/>
          <w:b/>
          <w:i w:val="false"/>
          <w:color w:val="000000"/>
        </w:rPr>
        <w:t xml:space="preserve"> Рудный қаласының шекарасындағы және Қостанай мен Бейімбет Майлин аудандары шегіндегі іргелес аумақта Тобыл өзенінің су қорғау аймақтары мен белдеулерін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 w:id="9"/>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9"/>
    <w:bookmarkStart w:name="z11" w:id="1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0"/>
    <w:bookmarkStart w:name="z12" w:id="11"/>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1"/>
    <w:bookmarkStart w:name="z13" w:id="12"/>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2"/>
    <w:bookmarkStart w:name="z14" w:id="13"/>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3"/>
    <w:bookmarkStart w:name="z15" w:id="14"/>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4"/>
    <w:bookmarkStart w:name="z16" w:id="15"/>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5"/>
    <w:bookmarkStart w:name="z17" w:id="16"/>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7"/>
    <w:bookmarkStart w:name="z19" w:id="1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8"/>
    <w:bookmarkStart w:name="z20" w:id="1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9"/>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Start w:name="z22" w:id="2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сондай-ақ жерүсті және жерасты суларының микробпен ластану қаупіне себепші болатын басқа да объектілерді орналастыруға;</w:t>
      </w:r>
    </w:p>
    <w:bookmarkEnd w:id="20"/>
    <w:bookmarkStart w:name="z23" w:id="2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1"/>
    <w:bookmarkStart w:name="z24" w:id="2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2"/>
    <w:bookmarkStart w:name="z389" w:id="2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23"/>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