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29ca" w14:textId="b562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облыстық бюджеті мен аудандар (облыстық маңызы бар қалалар) бюджеттері арасындағы 2014-2016 жылдарға арналған жалпы сипаттағы трансферттердің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18 желтоқсандағы № 224 шешімі. Қостанай облысының Әділет департаментінде 2013 жылғы 26 желтоқсанда № 4371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маңызы бар қалалар бюджеттерінен облыстық бюджетке бюджеттік алып қоюлардың көлемдері: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маңызы бар қалалар бюджеттерінен облыстық бюджетке 2014 жылға арналған бюджеттік алып қоюлар 13889994,0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7153504,0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557659,0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6178831,0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маңызы бар қалалар бюджеттерінен облыстық бюджетке 2015 жылға арналған бюджеттік алып қоюлар 18630225,0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10478443,0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535526,0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7616256,0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облыстық маңызы бар қалалар бюджеттерінен облыстық бюджетке 2016 жылға арналған бюджеттік алып қоюлар 23590626,0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13161143,0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931494,0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9497989,0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аудандар мен облыстық маңызы бар қала бюджеттеріне берілетін бюджеттік субвенциялардың көлемдері: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бюджеттен аудандар мен облыстық маңызы бар қала бюджеттеріне берілетін 2014 жылға арналған бюджеттік субвенциялар 21732416,0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– 849812,0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Аманкелді – 1339411,0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– 1974897,0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– 1148548,0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– 1454579,0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– 1034155,0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– 984151,0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– 1459291,0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– 1439048,0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– 1280549,0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– 1575412,0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– 942529,0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– 1469401,0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– 489397,0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– 1230477,0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– 1340277,0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1720482,0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аудандар мен облыстық маңызы бар қала бюджеттеріне берілетін 2015 жылға арналған бюджеттік субвенциялар 20684673,0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– 826252,0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Аманкелді – 1366343,0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– 1895512,0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– 1102843,0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– 1417045,0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– 941897,0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– 973050,0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– 1229753,0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– 1532475,0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– 1123461,0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– 1345855,0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– 949428,0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– 1247450,0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– 528231,0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– 1230019,0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– 1265976,0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1709083,0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аудандар мен облыстық маңызы бар қала бюджеттеріне берілетін 2016 жылға арналған бюджеттік субвенциялар 19808714,0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– 809010,0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Аманкелді – 1399815,0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– 1885703,0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– 1088338,0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– 1444351,0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– 892268,0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– 971150,0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– 1229935,0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– 1393886,0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– 820976,0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– 1333089,0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– 962747,0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– 1245040,0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– 250753,0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– 1230899,0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– 1275468,0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1575286,0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Жалпы сипаттағы трансферттер көлемдерін айқындау кезінде жергілікті бюджеттердің шығыстар базасына осы шешімге 1-10-қосымшаларға сәйкес іс-шаралардың қосымша енгізілгені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трансферттерді есептеу кезінде ескерілген шығыстар көлемдері тиісті жергілікті бюджеттерде осы шешімге 1-10-қосымшаларда белгіленгеннен төмен емес көлемдерде көзделуге тиіс екендігі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 ауыл шаруашылығына бағытталатын бюджеттік қаражаттардың ең аз көлемдері,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– 16399042,0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жылға – 16944695,0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жылға – 18958033,0 мың теңге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 автомобиль көлігінің жұмыс істеуін қамтамасыз етуге бағытталатын бюджеттік қаражаттардың ең аз көлемдері,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– 5581282,0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жылға – 5967442,0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жылға – 6387465,0 мың теңге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 республикалық бюджеттен қаржыландырылатын, стационарлық көмек көрсететін ұйымдарға күрделі шығыстарды жүзеге асыру үшін бағытталатын бюджеттік қаражаттардың ең аз көлемдері,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– 436830,0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жылға – 436830,0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жылға – 436830,0 мың теңге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 республикалық бюджеттен қаржыландырылатын, амбулаторлық-емханалық көмек көрсететін ұйымдарға күрделі шығыстарды жүзеге асыру үшін бағытталатын бюджеттік қаражаттардың ең аз көлемдері,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– 358956,0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жылға – 358956,0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жылға – 358956,0 мың теңге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2014 жылғы 1 қаңтардан бастап қолданысқа енгізіледі және 2016 жылғы 31 желтоқсанға дейін қолданыста болады.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Жалғасов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Кисленкова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шығыстар базасына қосымша қосылған, жергілікті</w:t>
      </w:r>
      <w:r>
        <w:br/>
      </w:r>
      <w:r>
        <w:rPr>
          <w:rFonts w:ascii="Times New Roman"/>
          <w:b/>
          <w:i w:val="false"/>
          <w:color w:val="000000"/>
        </w:rPr>
        <w:t>
атқарушы органдардың штат санын ұлғайтуға</w:t>
      </w:r>
      <w:r>
        <w:br/>
      </w:r>
      <w:r>
        <w:rPr>
          <w:rFonts w:ascii="Times New Roman"/>
          <w:b/>
          <w:i w:val="false"/>
          <w:color w:val="000000"/>
        </w:rPr>
        <w:t>
арналған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4888"/>
        <w:gridCol w:w="2096"/>
        <w:gridCol w:w="1925"/>
        <w:gridCol w:w="2119"/>
      </w:tblGrid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477942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386375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388451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бюджеттердің шығыстар базасына қосымша</w:t>
      </w:r>
      <w:r>
        <w:br/>
      </w:r>
      <w:r>
        <w:rPr>
          <w:rFonts w:ascii="Times New Roman"/>
          <w:b/>
          <w:i w:val="false"/>
          <w:color w:val="000000"/>
        </w:rPr>
        <w:t>
қосылған, мемлекеттік қорғауға жатқызылған,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объектілер тізімінен алынып тасталған</w:t>
      </w:r>
      <w:r>
        <w:br/>
      </w:r>
      <w:r>
        <w:rPr>
          <w:rFonts w:ascii="Times New Roman"/>
          <w:b/>
          <w:i w:val="false"/>
          <w:color w:val="000000"/>
        </w:rPr>
        <w:t>
(әкімдіктердің) объектілерін қорғауды қамтамасыз</w:t>
      </w:r>
      <w:r>
        <w:br/>
      </w:r>
      <w:r>
        <w:rPr>
          <w:rFonts w:ascii="Times New Roman"/>
          <w:b/>
          <w:i w:val="false"/>
          <w:color w:val="000000"/>
        </w:rPr>
        <w:t>
етуге арналған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123"/>
        <w:gridCol w:w="2075"/>
        <w:gridCol w:w="1925"/>
        <w:gridCol w:w="1797"/>
      </w:tblGrid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61311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65603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шығыстар базасына қосымша қосылған, мектеп</w:t>
      </w:r>
      <w:r>
        <w:br/>
      </w:r>
      <w:r>
        <w:rPr>
          <w:rFonts w:ascii="Times New Roman"/>
          <w:b/>
          <w:i w:val="false"/>
          <w:color w:val="000000"/>
        </w:rPr>
        <w:t>
мұғалімдеріне және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ұйымдарының тәрбиешілеріне біліктілік санаты</w:t>
      </w:r>
      <w:r>
        <w:br/>
      </w:r>
      <w:r>
        <w:rPr>
          <w:rFonts w:ascii="Times New Roman"/>
          <w:b/>
          <w:i w:val="false"/>
          <w:color w:val="000000"/>
        </w:rPr>
        <w:t>
үшін қосымша ақы мөлшерін ұлғайтуға</w:t>
      </w:r>
      <w:r>
        <w:br/>
      </w:r>
      <w:r>
        <w:rPr>
          <w:rFonts w:ascii="Times New Roman"/>
          <w:b/>
          <w:i w:val="false"/>
          <w:color w:val="000000"/>
        </w:rPr>
        <w:t>
арналған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401"/>
        <w:gridCol w:w="2006"/>
        <w:gridCol w:w="2155"/>
        <w:gridCol w:w="2516"/>
      </w:tblGrid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атауы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452740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452740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шығыстар базасына қосымша қосылған, қорғаншыларға</w:t>
      </w:r>
      <w:r>
        <w:br/>
      </w:r>
      <w:r>
        <w:rPr>
          <w:rFonts w:ascii="Times New Roman"/>
          <w:b/>
          <w:i w:val="false"/>
          <w:color w:val="000000"/>
        </w:rPr>
        <w:t>
(қамқоршыларға) жетім баланы (жетім балаларды) және</w:t>
      </w:r>
      <w:r>
        <w:br/>
      </w:r>
      <w:r>
        <w:rPr>
          <w:rFonts w:ascii="Times New Roman"/>
          <w:b/>
          <w:i w:val="false"/>
          <w:color w:val="000000"/>
        </w:rPr>
        <w:t>
ата-анасының қамқорлығынсыз қалған баланы</w:t>
      </w:r>
      <w:r>
        <w:br/>
      </w:r>
      <w:r>
        <w:rPr>
          <w:rFonts w:ascii="Times New Roman"/>
          <w:b/>
          <w:i w:val="false"/>
          <w:color w:val="000000"/>
        </w:rPr>
        <w:t>
(балаларды) асырап-бағу үшін ай сайын</w:t>
      </w:r>
      <w:r>
        <w:br/>
      </w:r>
      <w:r>
        <w:rPr>
          <w:rFonts w:ascii="Times New Roman"/>
          <w:b/>
          <w:i w:val="false"/>
          <w:color w:val="000000"/>
        </w:rPr>
        <w:t>
ақша қаражатын төлеуге арналған</w:t>
      </w:r>
      <w:r>
        <w:br/>
      </w:r>
      <w:r>
        <w:rPr>
          <w:rFonts w:ascii="Times New Roman"/>
          <w:b/>
          <w:i w:val="false"/>
          <w:color w:val="000000"/>
        </w:rPr>
        <w:t>
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128"/>
        <w:gridCol w:w="1840"/>
        <w:gridCol w:w="2941"/>
        <w:gridCol w:w="2193"/>
      </w:tblGrid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атауы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334806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358307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383436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шығыстар базасына қосымша қосылған,</w:t>
      </w:r>
      <w:r>
        <w:br/>
      </w:r>
      <w:r>
        <w:rPr>
          <w:rFonts w:ascii="Times New Roman"/>
          <w:b/>
          <w:i w:val="false"/>
          <w:color w:val="000000"/>
        </w:rPr>
        <w:t>
медициналық-әлеуметтік мекемелерде күндізгі</w:t>
      </w:r>
      <w:r>
        <w:br/>
      </w:r>
      <w:r>
        <w:rPr>
          <w:rFonts w:ascii="Times New Roman"/>
          <w:b/>
          <w:i w:val="false"/>
          <w:color w:val="000000"/>
        </w:rPr>
        <w:t>
болу бөлімшелері желісін дамытуға</w:t>
      </w:r>
      <w:r>
        <w:br/>
      </w:r>
      <w:r>
        <w:rPr>
          <w:rFonts w:ascii="Times New Roman"/>
          <w:b/>
          <w:i w:val="false"/>
          <w:color w:val="000000"/>
        </w:rPr>
        <w:t>
арналған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935"/>
        <w:gridCol w:w="2525"/>
        <w:gridCol w:w="1918"/>
        <w:gridCol w:w="1919"/>
        <w:gridCol w:w="1855"/>
      </w:tblGrid>
      <w:tr>
        <w:trPr>
          <w:trHeight w:val="735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атауы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сомасы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 күндізгі болу желілерін дамыту</w:t>
            </w:r>
          </w:p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68678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22886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6-қосымша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шығыстар базасына қосымша қосылған, көп пәтерлі</w:t>
      </w:r>
      <w:r>
        <w:br/>
      </w:r>
      <w:r>
        <w:rPr>
          <w:rFonts w:ascii="Times New Roman"/>
          <w:b/>
          <w:i w:val="false"/>
          <w:color w:val="000000"/>
        </w:rPr>
        <w:t>
тұрғын үйлерде энергетикалық аудит жүргізуге</w:t>
      </w:r>
      <w:r>
        <w:br/>
      </w:r>
      <w:r>
        <w:rPr>
          <w:rFonts w:ascii="Times New Roman"/>
          <w:b/>
          <w:i w:val="false"/>
          <w:color w:val="000000"/>
        </w:rPr>
        <w:t>
арналған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5018"/>
        <w:gridCol w:w="1896"/>
        <w:gridCol w:w="1874"/>
        <w:gridCol w:w="2218"/>
      </w:tblGrid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атауы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7-қосымша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шығыстар базасына қосымша қосылған, бруцелезбен</w:t>
      </w:r>
      <w:r>
        <w:br/>
      </w:r>
      <w:r>
        <w:rPr>
          <w:rFonts w:ascii="Times New Roman"/>
          <w:b/>
          <w:i w:val="false"/>
          <w:color w:val="000000"/>
        </w:rPr>
        <w:t>
ауыратын санитариялық союға жіберілетін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малдарының (ірі қара және ұсақ малдың) құнын (50%-ға</w:t>
      </w:r>
      <w:r>
        <w:br/>
      </w:r>
      <w:r>
        <w:rPr>
          <w:rFonts w:ascii="Times New Roman"/>
          <w:b/>
          <w:i w:val="false"/>
          <w:color w:val="000000"/>
        </w:rPr>
        <w:t>
дейін) өтеуге арналған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4625"/>
        <w:gridCol w:w="2170"/>
        <w:gridCol w:w="2020"/>
        <w:gridCol w:w="1979"/>
      </w:tblGrid>
      <w:tr>
        <w:trPr>
          <w:trHeight w:val="4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атауы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77994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77994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77994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8-қосымша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шығыстар базасына қосымша қосылған, мамандарды</w:t>
      </w:r>
      <w:r>
        <w:br/>
      </w:r>
      <w:r>
        <w:rPr>
          <w:rFonts w:ascii="Times New Roman"/>
          <w:b/>
          <w:i w:val="false"/>
          <w:color w:val="000000"/>
        </w:rPr>
        <w:t>
әлеуметтік қолдау шараларын іске асыруға арналған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869"/>
        <w:gridCol w:w="1896"/>
        <w:gridCol w:w="2045"/>
        <w:gridCol w:w="2068"/>
      </w:tblGrid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атауы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134872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165935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9-қосымша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шығыстар базасына қосымша қосылған, эпизоотияға</w:t>
      </w:r>
      <w:r>
        <w:br/>
      </w:r>
      <w:r>
        <w:rPr>
          <w:rFonts w:ascii="Times New Roman"/>
          <w:b/>
          <w:i w:val="false"/>
          <w:color w:val="000000"/>
        </w:rPr>
        <w:t>
қарсы іс-шараларды жүргізуге арналған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314"/>
        <w:gridCol w:w="2177"/>
        <w:gridCol w:w="2438"/>
        <w:gridCol w:w="1940"/>
      </w:tblGrid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атауы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690452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690452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690452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10-қосымша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жалпы сипаттағы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көлемдерін айқындау кезінде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шығыстар базасына қосымша қосылған, "Өңiрлердi</w:t>
      </w:r>
      <w:r>
        <w:br/>
      </w:r>
      <w:r>
        <w:rPr>
          <w:rFonts w:ascii="Times New Roman"/>
          <w:b/>
          <w:i w:val="false"/>
          <w:color w:val="000000"/>
        </w:rPr>
        <w:t>
дамыту" бағдарламасы шеңберiнде өңiрлердiң экономикалық</w:t>
      </w:r>
      <w:r>
        <w:br/>
      </w:r>
      <w:r>
        <w:rPr>
          <w:rFonts w:ascii="Times New Roman"/>
          <w:b/>
          <w:i w:val="false"/>
          <w:color w:val="000000"/>
        </w:rPr>
        <w:t>
дамуына жәрдемдесу жөніндегі шараларды іске асыруға</w:t>
      </w:r>
      <w:r>
        <w:br/>
      </w:r>
      <w:r>
        <w:rPr>
          <w:rFonts w:ascii="Times New Roman"/>
          <w:b/>
          <w:i w:val="false"/>
          <w:color w:val="000000"/>
        </w:rPr>
        <w:t>
арналған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528"/>
        <w:gridCol w:w="2111"/>
        <w:gridCol w:w="2070"/>
        <w:gridCol w:w="2282"/>
      </w:tblGrid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 атауы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392855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392855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392855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