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98b3" w14:textId="eef9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2013 жылғы 22 ақпандағы № 79 қаулысы. Қостанай облысының Әділет департаментінде 2013 жылғы 18 наурызда № 4068 болып тіркелді. Күші жойылды - Қостанай облысы әкімдігінің 2013 жылғы 20 қарашадағы № 508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Қостанай облысы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_____________ О. Бекмағамбетов</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22 ақпандағы   </w:t>
      </w:r>
      <w:r>
        <w:br/>
      </w:r>
      <w:r>
        <w:rPr>
          <w:rFonts w:ascii="Times New Roman"/>
          <w:b w:val="false"/>
          <w:i w:val="false"/>
          <w:color w:val="000000"/>
          <w:sz w:val="28"/>
        </w:rPr>
        <w:t xml:space="preserve">
№ 79 қаулысымен бекітілген  </w:t>
      </w:r>
    </w:p>
    <w:bookmarkEnd w:id="2"/>
    <w:bookmarkStart w:name="z6" w:id="3"/>
    <w:p>
      <w:pPr>
        <w:spacing w:after="0"/>
        <w:ind w:left="0"/>
        <w:jc w:val="left"/>
      </w:pPr>
      <w:r>
        <w:rPr>
          <w:rFonts w:ascii="Times New Roman"/>
          <w:b/>
          <w:i w:val="false"/>
          <w:color w:val="000000"/>
        </w:rPr>
        <w:t xml:space="preserve"> 
"Денсаулық сақтау саласы кадрларының</w:t>
      </w:r>
      <w:r>
        <w:br/>
      </w:r>
      <w:r>
        <w:rPr>
          <w:rFonts w:ascii="Times New Roman"/>
          <w:b/>
          <w:i w:val="false"/>
          <w:color w:val="000000"/>
        </w:rPr>
        <w:t>
даярлаудан, біліктілікті жоғарылатудан</w:t>
      </w:r>
      <w:r>
        <w:br/>
      </w:r>
      <w:r>
        <w:rPr>
          <w:rFonts w:ascii="Times New Roman"/>
          <w:b/>
          <w:i w:val="false"/>
          <w:color w:val="000000"/>
        </w:rPr>
        <w:t>
және қайта даярлаудан өткені туралы құжаттар</w:t>
      </w:r>
      <w:r>
        <w:br/>
      </w:r>
      <w:r>
        <w:rPr>
          <w:rFonts w:ascii="Times New Roman"/>
          <w:b/>
          <w:i w:val="false"/>
          <w:color w:val="000000"/>
        </w:rPr>
        <w:t>
беру" мемлекеттік қызмет көрсету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bookmarkStart w:name="z8" w:id="5"/>
    <w:p>
      <w:pPr>
        <w:spacing w:after="0"/>
        <w:ind w:left="0"/>
        <w:jc w:val="both"/>
      </w:pPr>
      <w:r>
        <w:rPr>
          <w:rFonts w:ascii="Times New Roman"/>
          <w:b w:val="false"/>
          <w:i w:val="false"/>
          <w:color w:val="000000"/>
          <w:sz w:val="28"/>
        </w:rPr>
        <w:t>
      1. Осы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регламентінде (бұдан әрі – Регламент) мынадай ұғым пайдаланылады: ұйымда оқуды аяқтаған және қорытынды аттестаттаудан өткен жеке тұлғалар (бұдан әрі – мемлекеттік қызметті алушы).</w:t>
      </w:r>
    </w:p>
    <w:bookmarkEnd w:id="5"/>
    <w:bookmarkStart w:name="z9" w:id="6"/>
    <w:p>
      <w:pPr>
        <w:spacing w:after="0"/>
        <w:ind w:left="0"/>
        <w:jc w:val="left"/>
      </w:pPr>
      <w:r>
        <w:rPr>
          <w:rFonts w:ascii="Times New Roman"/>
          <w:b/>
          <w:i w:val="false"/>
          <w:color w:val="000000"/>
        </w:rPr>
        <w:t xml:space="preserve"> 
2. Жалпы ережелер</w:t>
      </w:r>
    </w:p>
    <w:bookmarkEnd w:id="6"/>
    <w:bookmarkStart w:name="z10" w:id="7"/>
    <w:p>
      <w:pPr>
        <w:spacing w:after="0"/>
        <w:ind w:left="0"/>
        <w:jc w:val="both"/>
      </w:pPr>
      <w:r>
        <w:rPr>
          <w:rFonts w:ascii="Times New Roman"/>
          <w:b w:val="false"/>
          <w:i w:val="false"/>
          <w:color w:val="000000"/>
          <w:sz w:val="28"/>
        </w:rPr>
        <w:t>
      2. Регламент техникалық және кәсіптік, орта білімнен кейінгі, жоғары, жоғары оқу орнынан кейінгі және қосымша кәсіптік білім беру бағдарламаларын іске асыратын денсаулық сақтау саласындағы ғылыми ұйымдар мен білім беру ұйымдарының (бұдан әрі – ұйымдар)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жөніндегі (бұдан әрі - мемлекеттік қызмет) қызметінің тәртібін анықтайды.</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қызметті алушыға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178-баптарына</w:t>
      </w:r>
      <w:r>
        <w:rPr>
          <w:rFonts w:ascii="Times New Roman"/>
          <w:b w:val="false"/>
          <w:i w:val="false"/>
          <w:color w:val="000000"/>
          <w:sz w:val="28"/>
        </w:rPr>
        <w:t>,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w:t>
      </w:r>
      <w:r>
        <w:rPr>
          <w:rFonts w:ascii="Times New Roman"/>
          <w:b w:val="false"/>
          <w:i w:val="false"/>
          <w:color w:val="000000"/>
          <w:sz w:val="28"/>
        </w:rPr>
        <w:t>№ 1310</w:t>
      </w:r>
      <w:r>
        <w:rPr>
          <w:rFonts w:ascii="Times New Roman"/>
          <w:b w:val="false"/>
          <w:i w:val="false"/>
          <w:color w:val="000000"/>
          <w:sz w:val="28"/>
        </w:rPr>
        <w:t xml:space="preserve"> қаулысына, "Интернатура туралы ережені бекіту туралы" Қазақстан Республикасы Денсаулық сақтау министрінің 2010 жылғы 16 маусымдағы </w:t>
      </w:r>
      <w:r>
        <w:rPr>
          <w:rFonts w:ascii="Times New Roman"/>
          <w:b w:val="false"/>
          <w:i w:val="false"/>
          <w:color w:val="000000"/>
          <w:sz w:val="28"/>
        </w:rPr>
        <w:t>№ 452</w:t>
      </w:r>
      <w:r>
        <w:rPr>
          <w:rFonts w:ascii="Times New Roman"/>
          <w:b w:val="false"/>
          <w:i w:val="false"/>
          <w:color w:val="000000"/>
          <w:sz w:val="28"/>
        </w:rPr>
        <w:t xml:space="preserve"> бұйрығына, "Медицина және фармацевтика кадрларының біліктілігін арттыру және қайта даярлау ережесін бекіту туралы" Қазақстан Республикасы Денсаулық сақтау министрінің міндетін атқарушысының 2009 жылғы 11 қарашадағы </w:t>
      </w:r>
      <w:r>
        <w:rPr>
          <w:rFonts w:ascii="Times New Roman"/>
          <w:b w:val="false"/>
          <w:i w:val="false"/>
          <w:color w:val="000000"/>
          <w:sz w:val="28"/>
        </w:rPr>
        <w:t>№ 691</w:t>
      </w:r>
      <w:r>
        <w:rPr>
          <w:rFonts w:ascii="Times New Roman"/>
          <w:b w:val="false"/>
          <w:i w:val="false"/>
          <w:color w:val="000000"/>
          <w:sz w:val="28"/>
        </w:rPr>
        <w:t xml:space="preserve"> бұйрығына, "Резидентура туралы Ережені бекіту туралы" Қазақстан Республикасы Денсаулық сақтау министрінің 2008 жылғы 30 қаңтардағы </w:t>
      </w:r>
      <w:r>
        <w:rPr>
          <w:rFonts w:ascii="Times New Roman"/>
          <w:b w:val="false"/>
          <w:i w:val="false"/>
          <w:color w:val="000000"/>
          <w:sz w:val="28"/>
        </w:rPr>
        <w:t>№ 28</w:t>
      </w:r>
      <w:r>
        <w:rPr>
          <w:rFonts w:ascii="Times New Roman"/>
          <w:b w:val="false"/>
          <w:i w:val="false"/>
          <w:color w:val="000000"/>
          <w:sz w:val="28"/>
        </w:rPr>
        <w:t xml:space="preserve"> бұйрығына сәйкес көрсетіледі және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стандартын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 енгізу туралы" Қазақстан Республикасы Үкіметінің 2012 жылғы 11 желтоқсандағы </w:t>
      </w:r>
      <w:r>
        <w:rPr>
          <w:rFonts w:ascii="Times New Roman"/>
          <w:b w:val="false"/>
          <w:i w:val="false"/>
          <w:color w:val="000000"/>
          <w:sz w:val="28"/>
        </w:rPr>
        <w:t>№ 1575</w:t>
      </w:r>
      <w:r>
        <w:rPr>
          <w:rFonts w:ascii="Times New Roman"/>
          <w:b w:val="false"/>
          <w:i w:val="false"/>
          <w:color w:val="000000"/>
          <w:sz w:val="28"/>
        </w:rPr>
        <w:t xml:space="preserve"> қаулысымен бекітілген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телнұсқаларын беру ұйымның бекітілген баға прейскурантына сәйкес қолма-қол және/немесе қолма-қол емес есеп айырысу бойынша ақылы түрде көрсетіледі.</w:t>
      </w:r>
      <w:r>
        <w:br/>
      </w:r>
      <w:r>
        <w:rPr>
          <w:rFonts w:ascii="Times New Roman"/>
          <w:b w:val="false"/>
          <w:i w:val="false"/>
          <w:color w:val="000000"/>
          <w:sz w:val="28"/>
        </w:rPr>
        <w:t>
      Мемлекеттік қызметті алушыға телнұсқа төленген соманы және күнін растайтын төлем құжаты болған кезде беріледі.</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қызметті алушы оқудан өткен ұйымның не оның филиалының орналасу орны бойынша көрсетіледі. Мемлекеттік қызмет көрсету орындарында қажетті құжаттар тізбесі және оларды толтыру үлгілері, мемлекеттік қызметті көрсету тәртібі туралы ақпарат орналастырылған стенділер бар.</w:t>
      </w:r>
      <w:r>
        <w:br/>
      </w:r>
      <w:r>
        <w:rPr>
          <w:rFonts w:ascii="Times New Roman"/>
          <w:b w:val="false"/>
          <w:i w:val="false"/>
          <w:color w:val="000000"/>
          <w:sz w:val="28"/>
        </w:rPr>
        <w:t>
      Мемлекеттік қызмет дене мүмкіндігі шектеулі адамдарға қол жетімді болу үшін пандусы бар кіреберіспен жабдықталған ғимараттарда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алушы уәкілетті лауазымды тұлғалардың әрекетіне (әрекетсіздігіне) Стандарттың </w:t>
      </w:r>
      <w:r>
        <w:rPr>
          <w:rFonts w:ascii="Times New Roman"/>
          <w:b w:val="false"/>
          <w:i w:val="false"/>
          <w:color w:val="000000"/>
          <w:sz w:val="28"/>
        </w:rPr>
        <w:t>5-бөлімінде</w:t>
      </w:r>
      <w:r>
        <w:rPr>
          <w:rFonts w:ascii="Times New Roman"/>
          <w:b w:val="false"/>
          <w:i w:val="false"/>
          <w:color w:val="000000"/>
          <w:sz w:val="28"/>
        </w:rPr>
        <w:t xml:space="preserve"> көрсетілген тәртіпте шағым беруге құқығы бар.</w:t>
      </w:r>
    </w:p>
    <w:bookmarkEnd w:id="7"/>
    <w:bookmarkStart w:name="z17" w:id="8"/>
    <w:p>
      <w:pPr>
        <w:spacing w:after="0"/>
        <w:ind w:left="0"/>
        <w:jc w:val="left"/>
      </w:pPr>
      <w:r>
        <w:rPr>
          <w:rFonts w:ascii="Times New Roman"/>
          <w:b/>
          <w:i w:val="false"/>
          <w:color w:val="000000"/>
        </w:rPr>
        <w:t xml:space="preserve"> 
3. Мемлекеттiк қызмет көрсету тәртiбiне</w:t>
      </w:r>
      <w:r>
        <w:br/>
      </w:r>
      <w:r>
        <w:rPr>
          <w:rFonts w:ascii="Times New Roman"/>
          <w:b/>
          <w:i w:val="false"/>
          <w:color w:val="000000"/>
        </w:rPr>
        <w:t>
қойылатын талаптар</w:t>
      </w:r>
    </w:p>
    <w:bookmarkEnd w:id="8"/>
    <w:bookmarkStart w:name="z18" w:id="9"/>
    <w:p>
      <w:pPr>
        <w:spacing w:after="0"/>
        <w:ind w:left="0"/>
        <w:jc w:val="both"/>
      </w:pPr>
      <w:r>
        <w:rPr>
          <w:rFonts w:ascii="Times New Roman"/>
          <w:b w:val="false"/>
          <w:i w:val="false"/>
          <w:color w:val="000000"/>
          <w:sz w:val="28"/>
        </w:rPr>
        <w:t>
      9. Мемлекеттiк қызмет алдын ала жазылусыз, жылдамдатылған қызмет көрсетусiз, демалыс және мереке күндерінен басқа күндері ұйымның iшкi тәртiбiнiң қағидаларына сәйкес түскi үзiлiспен, сағат 10:00-ден 17:00-ге дейiн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тәртібі туралы ақпарат:</w:t>
      </w:r>
      <w:r>
        <w:br/>
      </w:r>
      <w:r>
        <w:rPr>
          <w:rFonts w:ascii="Times New Roman"/>
          <w:b w:val="false"/>
          <w:i w:val="false"/>
          <w:color w:val="000000"/>
          <w:sz w:val="28"/>
        </w:rPr>
        <w:t>
      Қазақстан Республикасы Денсаулық сақтау министрлігінің (www.mz.gov.kz) интернет-ресурсында;</w:t>
      </w:r>
      <w:r>
        <w:br/>
      </w:r>
      <w:r>
        <w:rPr>
          <w:rFonts w:ascii="Times New Roman"/>
          <w:b w:val="false"/>
          <w:i w:val="false"/>
          <w:color w:val="000000"/>
          <w:sz w:val="28"/>
        </w:rPr>
        <w:t>
      "Қостанай облысы әкімдігінің денсаулық сақтау басқармасы" мемлекеттік мекемесінің (www.densaulyk.kostanay.gov.kz) және ұйымдардың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 қорытынды аттестаттау комиссиясының (біліктілік комиссиясы) немесе ұйым басшысының шешімі қабылданған күннен бастап 15 (он бес) жұмыс күнінен аспауға тиіс.</w:t>
      </w:r>
      <w:r>
        <w:br/>
      </w:r>
      <w:r>
        <w:rPr>
          <w:rFonts w:ascii="Times New Roman"/>
          <w:b w:val="false"/>
          <w:i w:val="false"/>
          <w:color w:val="000000"/>
          <w:sz w:val="28"/>
        </w:rPr>
        <w:t>
      Мемлекеттік қызметті алушыға құжат салтанатты жағдайда жеке өзіне беріледі.</w:t>
      </w:r>
      <w:r>
        <w:br/>
      </w:r>
      <w:r>
        <w:rPr>
          <w:rFonts w:ascii="Times New Roman"/>
          <w:b w:val="false"/>
          <w:i w:val="false"/>
          <w:color w:val="000000"/>
          <w:sz w:val="28"/>
        </w:rPr>
        <w:t>
      Құжатты жеке өзі алу мүмкіндігі болмаған жағдайда ол заңнамамен белгіленген тәртіппен ресімделген сенімхат бойынша басқа адамға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ұсынуды тоқтату үшін мемлекеттік қызметті алушының ұйымның алдындағы қаржылай немесе өзге де берешектері негіз болып табылады. Қаржылық немесе өзге де берешектерді жойған жағдайда мемлекеттік қызметті алушыға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 беріледі.</w:t>
      </w:r>
      <w:r>
        <w:br/>
      </w:r>
      <w:r>
        <w:rPr>
          <w:rFonts w:ascii="Times New Roman"/>
          <w:b w:val="false"/>
          <w:i w:val="false"/>
          <w:color w:val="000000"/>
          <w:sz w:val="28"/>
        </w:rPr>
        <w:t>
</w:t>
      </w:r>
      <w:r>
        <w:rPr>
          <w:rFonts w:ascii="Times New Roman"/>
          <w:b w:val="false"/>
          <w:i w:val="false"/>
          <w:color w:val="000000"/>
          <w:sz w:val="28"/>
        </w:rPr>
        <w:t>
      13. Құжаттардың телнұсқалары мен оларға қосымшалар жоғалған құжаттардың орнына беріледі. Телнұсқаны беру үшін құжатты жоғалтқан азаматтың ұйым басшысының атына оны жоғалту жағдайы жазылған өтініші негіз болып табылады.</w:t>
      </w:r>
      <w:r>
        <w:br/>
      </w:r>
      <w:r>
        <w:rPr>
          <w:rFonts w:ascii="Times New Roman"/>
          <w:b w:val="false"/>
          <w:i w:val="false"/>
          <w:color w:val="000000"/>
          <w:sz w:val="28"/>
        </w:rPr>
        <w:t>
      Азамат құжатты жоғалғандығы туралы ақпаратты мерзімді баспасөз басылымында орналастырғаннан кейін ұйым басшысы немесе оны алмастыратын адам құжаттың телнұсқасын беру туралы шешімді қабылдайды.</w:t>
      </w:r>
      <w:r>
        <w:br/>
      </w:r>
      <w:r>
        <w:rPr>
          <w:rFonts w:ascii="Times New Roman"/>
          <w:b w:val="false"/>
          <w:i w:val="false"/>
          <w:color w:val="000000"/>
          <w:sz w:val="28"/>
        </w:rPr>
        <w:t>
      Құжаттың телнұсқасы өтініш түскен күннен бастап бір айдан кешіктірмей беріледі.</w:t>
      </w:r>
      <w:r>
        <w:br/>
      </w:r>
      <w:r>
        <w:rPr>
          <w:rFonts w:ascii="Times New Roman"/>
          <w:b w:val="false"/>
          <w:i w:val="false"/>
          <w:color w:val="000000"/>
          <w:sz w:val="28"/>
        </w:rPr>
        <w:t>
      Құжаттың телнұсқасы құжаттың түпнұсқасы берілген тегіне, атына және әкесінің атына беріледі.</w:t>
      </w:r>
      <w:r>
        <w:br/>
      </w:r>
      <w:r>
        <w:rPr>
          <w:rFonts w:ascii="Times New Roman"/>
          <w:b w:val="false"/>
          <w:i w:val="false"/>
          <w:color w:val="000000"/>
          <w:sz w:val="28"/>
        </w:rPr>
        <w:t>
      Құжаттардың телнұсқалары телнұсқа беру туралы шешім қабылданған сәтте қолданыстағы үлгі бланкілерінде беріледі және ұйымының басшысы және оның оқу жұмысы жөніндегі орынбасары қол қояды.</w:t>
      </w:r>
      <w:r>
        <w:br/>
      </w:r>
      <w:r>
        <w:rPr>
          <w:rFonts w:ascii="Times New Roman"/>
          <w:b w:val="false"/>
          <w:i w:val="false"/>
          <w:color w:val="000000"/>
          <w:sz w:val="28"/>
        </w:rPr>
        <w:t>
      Берілетін құжаттың бланкісінде оң жақ жоғарғы бұрышында "Түпнұсқаның орнына берілген № ____ телнұсқа" деген мөртабан қойылады.</w:t>
      </w:r>
      <w:r>
        <w:br/>
      </w:r>
      <w:r>
        <w:rPr>
          <w:rFonts w:ascii="Times New Roman"/>
          <w:b w:val="false"/>
          <w:i w:val="false"/>
          <w:color w:val="000000"/>
          <w:sz w:val="28"/>
        </w:rPr>
        <w:t>
</w:t>
      </w:r>
      <w:r>
        <w:rPr>
          <w:rFonts w:ascii="Times New Roman"/>
          <w:b w:val="false"/>
          <w:i w:val="false"/>
          <w:color w:val="000000"/>
          <w:sz w:val="28"/>
        </w:rPr>
        <w:t>
      14. Мемлекеттiк қызметті көрсету кезеңдерi:</w:t>
      </w:r>
      <w:r>
        <w:br/>
      </w:r>
      <w:r>
        <w:rPr>
          <w:rFonts w:ascii="Times New Roman"/>
          <w:b w:val="false"/>
          <w:i w:val="false"/>
          <w:color w:val="000000"/>
          <w:sz w:val="28"/>
        </w:rPr>
        <w:t>
</w:t>
      </w:r>
      <w:r>
        <w:rPr>
          <w:rFonts w:ascii="Times New Roman"/>
          <w:b w:val="false"/>
          <w:i w:val="false"/>
          <w:color w:val="000000"/>
          <w:sz w:val="28"/>
        </w:rPr>
        <w:t>
      1) ұйымның жауапты қызметкері (іс жүргізуші) мемлекеттік қызметті алушыдан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қабылдауды жүзеге асырады және құжаттарды журналда тіркеуді жүргізеді;</w:t>
      </w:r>
      <w:r>
        <w:br/>
      </w:r>
      <w:r>
        <w:rPr>
          <w:rFonts w:ascii="Times New Roman"/>
          <w:b w:val="false"/>
          <w:i w:val="false"/>
          <w:color w:val="000000"/>
          <w:sz w:val="28"/>
        </w:rPr>
        <w:t>
</w:t>
      </w:r>
      <w:r>
        <w:rPr>
          <w:rFonts w:ascii="Times New Roman"/>
          <w:b w:val="false"/>
          <w:i w:val="false"/>
          <w:color w:val="000000"/>
          <w:sz w:val="28"/>
        </w:rPr>
        <w:t>
      2) ұйымның жауапты қызметкері (іс жүргізуші) ұсынылған құжаттарды қарастырады, ұйымның құжат беру бұйрығына сәйкес кадрлардың даярлаудан, біліктілікті жоғарылатудан және қайта даярлаудан өткені туралы құжатты ресімдейді және ұйым басшысының жетекшілік ететін орынбасарына (бөлімше меңгерушісіне) қарауға және келісуге жібереді;</w:t>
      </w:r>
      <w:r>
        <w:br/>
      </w:r>
      <w:r>
        <w:rPr>
          <w:rFonts w:ascii="Times New Roman"/>
          <w:b w:val="false"/>
          <w:i w:val="false"/>
          <w:color w:val="000000"/>
          <w:sz w:val="28"/>
        </w:rPr>
        <w:t>
</w:t>
      </w:r>
      <w:r>
        <w:rPr>
          <w:rFonts w:ascii="Times New Roman"/>
          <w:b w:val="false"/>
          <w:i w:val="false"/>
          <w:color w:val="000000"/>
          <w:sz w:val="28"/>
        </w:rPr>
        <w:t>
      3) ұйым басшысының жетекшілік ететін орынбасарының (бөлімше меңгерушісінің) бұрыштамасынан кейін құжат ұйымның басшысына немесе оны алмастыратын адамға қол қоюға жіберіледі;</w:t>
      </w:r>
      <w:r>
        <w:br/>
      </w:r>
      <w:r>
        <w:rPr>
          <w:rFonts w:ascii="Times New Roman"/>
          <w:b w:val="false"/>
          <w:i w:val="false"/>
          <w:color w:val="000000"/>
          <w:sz w:val="28"/>
        </w:rPr>
        <w:t>
</w:t>
      </w:r>
      <w:r>
        <w:rPr>
          <w:rFonts w:ascii="Times New Roman"/>
          <w:b w:val="false"/>
          <w:i w:val="false"/>
          <w:color w:val="000000"/>
          <w:sz w:val="28"/>
        </w:rPr>
        <w:t>
      4) ұйымның басшысы немесе оны алмастыратын адам құжатқа қол қояды және мемлекеттік қызметті алушыға жеке өзіне салтанатты жағдайда құжатты береді.</w:t>
      </w:r>
      <w:r>
        <w:br/>
      </w:r>
      <w:r>
        <w:rPr>
          <w:rFonts w:ascii="Times New Roman"/>
          <w:b w:val="false"/>
          <w:i w:val="false"/>
          <w:color w:val="000000"/>
          <w:sz w:val="28"/>
        </w:rPr>
        <w:t>
      Егер құжатты жоғалтқан жағдайда телнұсқа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тәртіпке сәйкес беріледі.</w:t>
      </w:r>
      <w:r>
        <w:br/>
      </w:r>
      <w:r>
        <w:rPr>
          <w:rFonts w:ascii="Times New Roman"/>
          <w:b w:val="false"/>
          <w:i w:val="false"/>
          <w:color w:val="000000"/>
          <w:sz w:val="28"/>
        </w:rPr>
        <w:t>
</w:t>
      </w:r>
      <w:r>
        <w:rPr>
          <w:rFonts w:ascii="Times New Roman"/>
          <w:b w:val="false"/>
          <w:i w:val="false"/>
          <w:color w:val="000000"/>
          <w:sz w:val="28"/>
        </w:rPr>
        <w:t>
      15. Құжаттың телнұсқасын беру кезіндегі мемлекеттiк қызметті көрсету кезеңдерi:</w:t>
      </w:r>
      <w:r>
        <w:br/>
      </w:r>
      <w:r>
        <w:rPr>
          <w:rFonts w:ascii="Times New Roman"/>
          <w:b w:val="false"/>
          <w:i w:val="false"/>
          <w:color w:val="000000"/>
          <w:sz w:val="28"/>
        </w:rPr>
        <w:t>
</w:t>
      </w:r>
      <w:r>
        <w:rPr>
          <w:rFonts w:ascii="Times New Roman"/>
          <w:b w:val="false"/>
          <w:i w:val="false"/>
          <w:color w:val="000000"/>
          <w:sz w:val="28"/>
        </w:rPr>
        <w:t>
      1) ұйымның жауапты қызметкері (іс жүргізуші) құжаттарды қабылдауды және ұйымның басшысына немесе оны алмастыратын адамға беруді жүзеге асырады;</w:t>
      </w:r>
      <w:r>
        <w:br/>
      </w:r>
      <w:r>
        <w:rPr>
          <w:rFonts w:ascii="Times New Roman"/>
          <w:b w:val="false"/>
          <w:i w:val="false"/>
          <w:color w:val="000000"/>
          <w:sz w:val="28"/>
        </w:rPr>
        <w:t>
</w:t>
      </w:r>
      <w:r>
        <w:rPr>
          <w:rFonts w:ascii="Times New Roman"/>
          <w:b w:val="false"/>
          <w:i w:val="false"/>
          <w:color w:val="000000"/>
          <w:sz w:val="28"/>
        </w:rPr>
        <w:t>
      2) ұйымның басшысы немесе оны алмастыратын адам ұсынылған құжаттармен танысады және құжаттың телнұсқасын беру немесе дәлелді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3) ұйымның жауапты қызметкері (іс жүргізуші) құжаттың телнұсқасын ресімдейді және тіркейді немесе дәлелді бас тартуды дайындайды және ұйымның басшысына немесе оны алмастыратын адамға қол қоюға береді;</w:t>
      </w:r>
      <w:r>
        <w:br/>
      </w:r>
      <w:r>
        <w:rPr>
          <w:rFonts w:ascii="Times New Roman"/>
          <w:b w:val="false"/>
          <w:i w:val="false"/>
          <w:color w:val="000000"/>
          <w:sz w:val="28"/>
        </w:rPr>
        <w:t>
</w:t>
      </w:r>
      <w:r>
        <w:rPr>
          <w:rFonts w:ascii="Times New Roman"/>
          <w:b w:val="false"/>
          <w:i w:val="false"/>
          <w:color w:val="000000"/>
          <w:sz w:val="28"/>
        </w:rPr>
        <w:t>
      4) ұйымның басшысы немесе оны алмастыратын адам құжаттың телнұсқасына немесе дәлелді бас тартуға қол қояды және ұйымның жауапты қызметкеріне (іс жүргізушіге) береді;</w:t>
      </w:r>
      <w:r>
        <w:br/>
      </w:r>
      <w:r>
        <w:rPr>
          <w:rFonts w:ascii="Times New Roman"/>
          <w:b w:val="false"/>
          <w:i w:val="false"/>
          <w:color w:val="000000"/>
          <w:sz w:val="28"/>
        </w:rPr>
        <w:t>
</w:t>
      </w:r>
      <w:r>
        <w:rPr>
          <w:rFonts w:ascii="Times New Roman"/>
          <w:b w:val="false"/>
          <w:i w:val="false"/>
          <w:color w:val="000000"/>
          <w:sz w:val="28"/>
        </w:rPr>
        <w:t>
      5) ұйымның жауапты қызметкері (іс жүргізуші) құжаттың телнұсқасын береді және тіркейді немесе мемлекеттік қызметті алушыға дәлелді бас тартуды жібереді.</w:t>
      </w:r>
      <w:r>
        <w:br/>
      </w:r>
      <w:r>
        <w:rPr>
          <w:rFonts w:ascii="Times New Roman"/>
          <w:b w:val="false"/>
          <w:i w:val="false"/>
          <w:color w:val="000000"/>
          <w:sz w:val="28"/>
        </w:rPr>
        <w:t>
</w:t>
      </w:r>
      <w:r>
        <w:rPr>
          <w:rFonts w:ascii="Times New Roman"/>
          <w:b w:val="false"/>
          <w:i w:val="false"/>
          <w:color w:val="000000"/>
          <w:sz w:val="28"/>
        </w:rPr>
        <w:t>
      16. Ұйымда мемлекеттiк қызметті көрсету үшiн құжаттар қабылдауды жүзеге асыратын тұлғалардың ең аз саны бiр қызметкердi құрайды.</w:t>
      </w:r>
    </w:p>
    <w:bookmarkEnd w:id="9"/>
    <w:bookmarkStart w:name="z35" w:id="10"/>
    <w:p>
      <w:pPr>
        <w:spacing w:after="0"/>
        <w:ind w:left="0"/>
        <w:jc w:val="left"/>
      </w:pPr>
      <w:r>
        <w:rPr>
          <w:rFonts w:ascii="Times New Roman"/>
          <w:b/>
          <w:i w:val="false"/>
          <w:color w:val="000000"/>
        </w:rPr>
        <w:t xml:space="preserve"> 
4. Мемлекеттік қызмет көрсету үдерісiндегі</w:t>
      </w:r>
      <w:r>
        <w:br/>
      </w:r>
      <w:r>
        <w:rPr>
          <w:rFonts w:ascii="Times New Roman"/>
          <w:b/>
          <w:i w:val="false"/>
          <w:color w:val="000000"/>
        </w:rPr>
        <w:t>
іс-әрекет (өзара іс-әрекет) тәртiбiнiң сипаттамасы</w:t>
      </w:r>
    </w:p>
    <w:bookmarkEnd w:id="10"/>
    <w:bookmarkStart w:name="z36" w:id="11"/>
    <w:p>
      <w:pPr>
        <w:spacing w:after="0"/>
        <w:ind w:left="0"/>
        <w:jc w:val="both"/>
      </w:pPr>
      <w:r>
        <w:rPr>
          <w:rFonts w:ascii="Times New Roman"/>
          <w:b w:val="false"/>
          <w:i w:val="false"/>
          <w:color w:val="000000"/>
          <w:sz w:val="28"/>
        </w:rPr>
        <w:t>
      17. Даярлаудан, біліктілікті жоғарылатудан және қайта даярлаудан өткені туралы құжатты алу үшін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18. Кету қағазы немесе мемлекеттік қызметті алушының ұйым алдында берешегі жоқтығын растайтын өзге құжат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беріледі.</w:t>
      </w:r>
      <w:r>
        <w:br/>
      </w:r>
      <w:r>
        <w:rPr>
          <w:rFonts w:ascii="Times New Roman"/>
          <w:b w:val="false"/>
          <w:i w:val="false"/>
          <w:color w:val="000000"/>
          <w:sz w:val="28"/>
        </w:rPr>
        <w:t>
</w:t>
      </w:r>
      <w:r>
        <w:rPr>
          <w:rFonts w:ascii="Times New Roman"/>
          <w:b w:val="false"/>
          <w:i w:val="false"/>
          <w:color w:val="000000"/>
          <w:sz w:val="28"/>
        </w:rPr>
        <w:t>
      19. Мемлекеттiк қызмет көрсету үдерісінде мынадай құрылымдық-функционалдық бірліктер (бұдан әрі – ҚФБ) әрекет етеді:</w:t>
      </w:r>
      <w:r>
        <w:br/>
      </w:r>
      <w:r>
        <w:rPr>
          <w:rFonts w:ascii="Times New Roman"/>
          <w:b w:val="false"/>
          <w:i w:val="false"/>
          <w:color w:val="000000"/>
          <w:sz w:val="28"/>
        </w:rPr>
        <w:t>
</w:t>
      </w:r>
      <w:r>
        <w:rPr>
          <w:rFonts w:ascii="Times New Roman"/>
          <w:b w:val="false"/>
          <w:i w:val="false"/>
          <w:color w:val="000000"/>
          <w:sz w:val="28"/>
        </w:rPr>
        <w:t>
      1) ұйымның жауапты қызметкері (іс жүргізуші);</w:t>
      </w:r>
      <w:r>
        <w:br/>
      </w:r>
      <w:r>
        <w:rPr>
          <w:rFonts w:ascii="Times New Roman"/>
          <w:b w:val="false"/>
          <w:i w:val="false"/>
          <w:color w:val="000000"/>
          <w:sz w:val="28"/>
        </w:rPr>
        <w:t>
</w:t>
      </w:r>
      <w:r>
        <w:rPr>
          <w:rFonts w:ascii="Times New Roman"/>
          <w:b w:val="false"/>
          <w:i w:val="false"/>
          <w:color w:val="000000"/>
          <w:sz w:val="28"/>
        </w:rPr>
        <w:t>
      2) ұйым басшысының жетекшілік ететін орынбасары (бөлімше меңгерушісі);</w:t>
      </w:r>
      <w:r>
        <w:br/>
      </w:r>
      <w:r>
        <w:rPr>
          <w:rFonts w:ascii="Times New Roman"/>
          <w:b w:val="false"/>
          <w:i w:val="false"/>
          <w:color w:val="000000"/>
          <w:sz w:val="28"/>
        </w:rPr>
        <w:t>
</w:t>
      </w:r>
      <w:r>
        <w:rPr>
          <w:rFonts w:ascii="Times New Roman"/>
          <w:b w:val="false"/>
          <w:i w:val="false"/>
          <w:color w:val="000000"/>
          <w:sz w:val="28"/>
        </w:rPr>
        <w:t>
      3) ұйымның басшысы немесе оны алмастыратын адам.</w:t>
      </w:r>
      <w:r>
        <w:br/>
      </w:r>
      <w:r>
        <w:rPr>
          <w:rFonts w:ascii="Times New Roman"/>
          <w:b w:val="false"/>
          <w:i w:val="false"/>
          <w:color w:val="000000"/>
          <w:sz w:val="28"/>
        </w:rPr>
        <w:t>
</w:t>
      </w:r>
      <w:r>
        <w:rPr>
          <w:rFonts w:ascii="Times New Roman"/>
          <w:b w:val="false"/>
          <w:i w:val="false"/>
          <w:color w:val="000000"/>
          <w:sz w:val="28"/>
        </w:rPr>
        <w:t>
      20.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21. Мемлекеттiк қызметтi көрсету үдерісiндегі әкiмшiлiк іс-әрекеттердiң қисынды дәйектілігі мен ҚФБ арасындағы өзара байланысты айғақтайтын сызба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11"/>
    <w:bookmarkStart w:name="z44" w:id="12"/>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12"/>
    <w:bookmarkStart w:name="z45" w:id="13"/>
    <w:p>
      <w:pPr>
        <w:spacing w:after="0"/>
        <w:ind w:left="0"/>
        <w:jc w:val="both"/>
      </w:pPr>
      <w:r>
        <w:rPr>
          <w:rFonts w:ascii="Times New Roman"/>
          <w:b w:val="false"/>
          <w:i w:val="false"/>
          <w:color w:val="000000"/>
          <w:sz w:val="28"/>
        </w:rPr>
        <w:t>
      22. Мемлекеттiк қызмет көрсетуге жауапты тұлға ұйымның директоры (бұдан әрi – лауазымды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белгiленген мерзiмдерде мемлекеттiк қызмет көрсетудi іске асыруға жауап береді.</w:t>
      </w:r>
    </w:p>
    <w:bookmarkEnd w:id="13"/>
    <w:bookmarkStart w:name="z46" w:id="14"/>
    <w:p>
      <w:pPr>
        <w:spacing w:after="0"/>
        <w:ind w:left="0"/>
        <w:jc w:val="both"/>
      </w:pPr>
      <w:r>
        <w:rPr>
          <w:rFonts w:ascii="Times New Roman"/>
          <w:b w:val="false"/>
          <w:i w:val="false"/>
          <w:color w:val="000000"/>
          <w:sz w:val="28"/>
        </w:rPr>
        <w:t xml:space="preserve">
"Денсаулық сақтау саласы кадрларының   </w:t>
      </w:r>
      <w:r>
        <w:br/>
      </w:r>
      <w:r>
        <w:rPr>
          <w:rFonts w:ascii="Times New Roman"/>
          <w:b w:val="false"/>
          <w:i w:val="false"/>
          <w:color w:val="000000"/>
          <w:sz w:val="28"/>
        </w:rPr>
        <w:t xml:space="preserve">
даярлаудан, біліктілікті жоғарылатудан  </w:t>
      </w:r>
      <w:r>
        <w:br/>
      </w:r>
      <w:r>
        <w:rPr>
          <w:rFonts w:ascii="Times New Roman"/>
          <w:b w:val="false"/>
          <w:i w:val="false"/>
          <w:color w:val="000000"/>
          <w:sz w:val="28"/>
        </w:rPr>
        <w:t xml:space="preserve">
және қайта даярлаудан өткені туралы    </w:t>
      </w:r>
      <w:r>
        <w:br/>
      </w:r>
      <w:r>
        <w:rPr>
          <w:rFonts w:ascii="Times New Roman"/>
          <w:b w:val="false"/>
          <w:i w:val="false"/>
          <w:color w:val="000000"/>
          <w:sz w:val="28"/>
        </w:rPr>
        <w:t xml:space="preserve">
құжаттар беру" мемлекеттік қызмет     </w:t>
      </w:r>
      <w:r>
        <w:br/>
      </w:r>
      <w:r>
        <w:rPr>
          <w:rFonts w:ascii="Times New Roman"/>
          <w:b w:val="false"/>
          <w:i w:val="false"/>
          <w:color w:val="000000"/>
          <w:sz w:val="28"/>
        </w:rPr>
        <w:t xml:space="preserve">
көрсету регламентіне 1-қосымша      </w:t>
      </w:r>
    </w:p>
    <w:bookmarkEnd w:id="14"/>
    <w:bookmarkStart w:name="z47" w:id="15"/>
    <w:p>
      <w:pPr>
        <w:spacing w:after="0"/>
        <w:ind w:left="0"/>
        <w:jc w:val="left"/>
      </w:pPr>
      <w:r>
        <w:rPr>
          <w:rFonts w:ascii="Times New Roman"/>
          <w:b/>
          <w:i w:val="false"/>
          <w:color w:val="000000"/>
        </w:rPr>
        <w:t xml:space="preserve"> 
Әрбір әкiмшiлiк іс-әрекеттiң (рәсiмнің)</w:t>
      </w:r>
      <w:r>
        <w:br/>
      </w:r>
      <w:r>
        <w:rPr>
          <w:rFonts w:ascii="Times New Roman"/>
          <w:b/>
          <w:i w:val="false"/>
          <w:color w:val="000000"/>
        </w:rPr>
        <w:t>
орындалу мерзiмi көрсетіле отырып, әрбір ҚФБ</w:t>
      </w:r>
      <w:r>
        <w:br/>
      </w:r>
      <w:r>
        <w:rPr>
          <w:rFonts w:ascii="Times New Roman"/>
          <w:b/>
          <w:i w:val="false"/>
          <w:color w:val="000000"/>
        </w:rPr>
        <w:t>
әкiмшiлiк іс-әрекеттерінiң (рәсiмдердiң) дәйектілігі</w:t>
      </w:r>
      <w:r>
        <w:br/>
      </w:r>
      <w:r>
        <w:rPr>
          <w:rFonts w:ascii="Times New Roman"/>
          <w:b/>
          <w:i w:val="false"/>
          <w:color w:val="000000"/>
        </w:rPr>
        <w:t>
мен өзара іс-әрекетiнің мәтiндiк</w:t>
      </w:r>
      <w:r>
        <w:br/>
      </w:r>
      <w:r>
        <w:rPr>
          <w:rFonts w:ascii="Times New Roman"/>
          <w:b/>
          <w:i w:val="false"/>
          <w:color w:val="000000"/>
        </w:rPr>
        <w:t>
кестелiк сипаттамасы</w:t>
      </w:r>
    </w:p>
    <w:bookmarkEnd w:id="15"/>
    <w:bookmarkStart w:name="z48" w:id="16"/>
    <w:p>
      <w:pPr>
        <w:spacing w:after="0"/>
        <w:ind w:left="0"/>
        <w:jc w:val="both"/>
      </w:pPr>
      <w:r>
        <w:rPr>
          <w:rFonts w:ascii="Times New Roman"/>
          <w:b w:val="false"/>
          <w:i w:val="false"/>
          <w:color w:val="000000"/>
          <w:sz w:val="28"/>
        </w:rPr>
        <w:t>
</w:t>
      </w:r>
      <w:r>
        <w:rPr>
          <w:rFonts w:ascii="Times New Roman"/>
          <w:b/>
          <w:i w:val="false"/>
          <w:color w:val="000000"/>
          <w:sz w:val="28"/>
        </w:rPr>
        <w:t>      1-кесте. Стандарттың 5-тармағында көрсетілген құжаттарды беру дәйектілігінің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1999"/>
        <w:gridCol w:w="2000"/>
        <w:gridCol w:w="2500"/>
        <w:gridCol w:w="1833"/>
        <w:gridCol w:w="2834"/>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тің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қызметкері</w:t>
            </w:r>
            <w:r>
              <w:br/>
            </w:r>
            <w:r>
              <w:rPr>
                <w:rFonts w:ascii="Times New Roman"/>
                <w:b w:val="false"/>
                <w:i w:val="false"/>
                <w:color w:val="000000"/>
                <w:sz w:val="20"/>
              </w:rPr>
              <w:t>
</w:t>
            </w: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жүргізуші)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жауапты</w:t>
            </w:r>
            <w:r>
              <w:br/>
            </w:r>
            <w:r>
              <w:rPr>
                <w:rFonts w:ascii="Times New Roman"/>
                <w:b w:val="false"/>
                <w:i w:val="false"/>
                <w:color w:val="000000"/>
                <w:sz w:val="20"/>
              </w:rPr>
              <w:t>
</w:t>
            </w:r>
            <w:r>
              <w:rPr>
                <w:rFonts w:ascii="Times New Roman"/>
                <w:b w:val="false"/>
                <w:i w:val="false"/>
                <w:color w:val="000000"/>
                <w:sz w:val="20"/>
              </w:rPr>
              <w:t>қызметкері</w:t>
            </w:r>
            <w:r>
              <w:br/>
            </w:r>
            <w:r>
              <w:rPr>
                <w:rFonts w:ascii="Times New Roman"/>
                <w:b w:val="false"/>
                <w:i w:val="false"/>
                <w:color w:val="000000"/>
                <w:sz w:val="20"/>
              </w:rPr>
              <w:t>
</w:t>
            </w:r>
            <w:r>
              <w:rPr>
                <w:rFonts w:ascii="Times New Roman"/>
                <w:b w:val="false"/>
                <w:i w:val="false"/>
                <w:color w:val="000000"/>
                <w:sz w:val="20"/>
              </w:rPr>
              <w:t>(іс жүргізуші)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басшысының</w:t>
            </w:r>
            <w:r>
              <w:br/>
            </w:r>
            <w:r>
              <w:rPr>
                <w:rFonts w:ascii="Times New Roman"/>
                <w:b w:val="false"/>
                <w:i w:val="false"/>
                <w:color w:val="000000"/>
                <w:sz w:val="20"/>
              </w:rPr>
              <w:t>
</w:t>
            </w:r>
            <w:r>
              <w:rPr>
                <w:rFonts w:ascii="Times New Roman"/>
                <w:b w:val="false"/>
                <w:i w:val="false"/>
                <w:color w:val="000000"/>
                <w:sz w:val="20"/>
              </w:rPr>
              <w:t>жетекшілік</w:t>
            </w:r>
            <w:r>
              <w:br/>
            </w:r>
            <w:r>
              <w:rPr>
                <w:rFonts w:ascii="Times New Roman"/>
                <w:b w:val="false"/>
                <w:i w:val="false"/>
                <w:color w:val="000000"/>
                <w:sz w:val="20"/>
              </w:rPr>
              <w:t>
</w:t>
            </w:r>
            <w:r>
              <w:rPr>
                <w:rFonts w:ascii="Times New Roman"/>
                <w:b w:val="false"/>
                <w:i w:val="false"/>
                <w:color w:val="000000"/>
                <w:sz w:val="20"/>
              </w:rPr>
              <w:t>ететін</w:t>
            </w:r>
            <w:r>
              <w:br/>
            </w:r>
            <w:r>
              <w:rPr>
                <w:rFonts w:ascii="Times New Roman"/>
                <w:b w:val="false"/>
                <w:i w:val="false"/>
                <w:color w:val="000000"/>
                <w:sz w:val="20"/>
              </w:rPr>
              <w:t>
</w:t>
            </w:r>
            <w:r>
              <w:rPr>
                <w:rFonts w:ascii="Times New Roman"/>
                <w:b w:val="false"/>
                <w:i w:val="false"/>
                <w:color w:val="000000"/>
                <w:sz w:val="20"/>
              </w:rPr>
              <w:t>орынбасары</w:t>
            </w:r>
            <w:r>
              <w:br/>
            </w:r>
            <w:r>
              <w:rPr>
                <w:rFonts w:ascii="Times New Roman"/>
                <w:b w:val="false"/>
                <w:i w:val="false"/>
                <w:color w:val="000000"/>
                <w:sz w:val="20"/>
              </w:rPr>
              <w:t>
</w:t>
            </w:r>
            <w:r>
              <w:rPr>
                <w:rFonts w:ascii="Times New Roman"/>
                <w:b w:val="false"/>
                <w:i w:val="false"/>
                <w:color w:val="000000"/>
                <w:sz w:val="20"/>
              </w:rPr>
              <w:t>(бөлімше</w:t>
            </w:r>
            <w:r>
              <w:br/>
            </w:r>
            <w:r>
              <w:rPr>
                <w:rFonts w:ascii="Times New Roman"/>
                <w:b w:val="false"/>
                <w:i w:val="false"/>
                <w:color w:val="000000"/>
                <w:sz w:val="20"/>
              </w:rPr>
              <w:t>
</w:t>
            </w:r>
            <w:r>
              <w:rPr>
                <w:rFonts w:ascii="Times New Roman"/>
                <w:b w:val="false"/>
                <w:i w:val="false"/>
                <w:color w:val="000000"/>
                <w:sz w:val="20"/>
              </w:rPr>
              <w:t>меңгеру-</w:t>
            </w:r>
            <w:r>
              <w:br/>
            </w:r>
            <w:r>
              <w:rPr>
                <w:rFonts w:ascii="Times New Roman"/>
                <w:b w:val="false"/>
                <w:i w:val="false"/>
                <w:color w:val="000000"/>
                <w:sz w:val="20"/>
              </w:rPr>
              <w:t>
</w:t>
            </w:r>
            <w:r>
              <w:rPr>
                <w:rFonts w:ascii="Times New Roman"/>
                <w:b w:val="false"/>
                <w:i w:val="false"/>
                <w:color w:val="000000"/>
                <w:sz w:val="20"/>
              </w:rPr>
              <w:t>шісі)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w:t>
            </w:r>
            <w:r>
              <w:br/>
            </w:r>
            <w:r>
              <w:rPr>
                <w:rFonts w:ascii="Times New Roman"/>
                <w:b w:val="false"/>
                <w:i w:val="false"/>
                <w:color w:val="000000"/>
                <w:sz w:val="20"/>
              </w:rPr>
              <w:t>
</w:t>
            </w:r>
            <w:r>
              <w:rPr>
                <w:rFonts w:ascii="Times New Roman"/>
                <w:b w:val="false"/>
                <w:i w:val="false"/>
                <w:color w:val="000000"/>
                <w:sz w:val="20"/>
              </w:rPr>
              <w:t>немесе оны</w:t>
            </w:r>
            <w:r>
              <w:br/>
            </w:r>
            <w:r>
              <w:rPr>
                <w:rFonts w:ascii="Times New Roman"/>
                <w:b w:val="false"/>
                <w:i w:val="false"/>
                <w:color w:val="000000"/>
                <w:sz w:val="20"/>
              </w:rPr>
              <w:t>
</w:t>
            </w:r>
            <w:r>
              <w:rPr>
                <w:rFonts w:ascii="Times New Roman"/>
                <w:b w:val="false"/>
                <w:i w:val="false"/>
                <w:color w:val="000000"/>
                <w:sz w:val="20"/>
              </w:rPr>
              <w:t>алмастыратын адам</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(үдерістiң,</w:t>
            </w:r>
            <w:r>
              <w:br/>
            </w:r>
            <w:r>
              <w:rPr>
                <w:rFonts w:ascii="Times New Roman"/>
                <w:b w:val="false"/>
                <w:i w:val="false"/>
                <w:color w:val="000000"/>
                <w:sz w:val="20"/>
              </w:rPr>
              <w:t>
</w:t>
            </w:r>
            <w:r>
              <w:rPr>
                <w:rFonts w:ascii="Times New Roman"/>
                <w:b w:val="false"/>
                <w:i w:val="false"/>
                <w:color w:val="000000"/>
                <w:sz w:val="20"/>
              </w:rPr>
              <w:t>рәсiмнiң,</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қарау.</w:t>
            </w:r>
            <w:r>
              <w:br/>
            </w:r>
            <w:r>
              <w:rPr>
                <w:rFonts w:ascii="Times New Roman"/>
                <w:b w:val="false"/>
                <w:i w:val="false"/>
                <w:color w:val="000000"/>
                <w:sz w:val="20"/>
              </w:rPr>
              <w:t>
</w:t>
            </w:r>
            <w:r>
              <w:rPr>
                <w:rFonts w:ascii="Times New Roman"/>
                <w:b w:val="false"/>
                <w:i w:val="false"/>
                <w:color w:val="000000"/>
                <w:sz w:val="20"/>
              </w:rPr>
              <w:t>Денсаулық</w:t>
            </w:r>
            <w:r>
              <w:br/>
            </w:r>
            <w:r>
              <w:rPr>
                <w:rFonts w:ascii="Times New Roman"/>
                <w:b w:val="false"/>
                <w:i w:val="false"/>
                <w:color w:val="000000"/>
                <w:sz w:val="20"/>
              </w:rPr>
              <w:t>
</w:t>
            </w:r>
            <w:r>
              <w:rPr>
                <w:rFonts w:ascii="Times New Roman"/>
                <w:b w:val="false"/>
                <w:i w:val="false"/>
                <w:color w:val="000000"/>
                <w:sz w:val="20"/>
              </w:rPr>
              <w:t>сақтау саласы</w:t>
            </w:r>
            <w:r>
              <w:br/>
            </w:r>
            <w:r>
              <w:rPr>
                <w:rFonts w:ascii="Times New Roman"/>
                <w:b w:val="false"/>
                <w:i w:val="false"/>
                <w:color w:val="000000"/>
                <w:sz w:val="20"/>
              </w:rPr>
              <w:t>
</w:t>
            </w:r>
            <w:r>
              <w:rPr>
                <w:rFonts w:ascii="Times New Roman"/>
                <w:b w:val="false"/>
                <w:i w:val="false"/>
                <w:color w:val="000000"/>
                <w:sz w:val="20"/>
              </w:rPr>
              <w:t>кадрларының</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біліктілікті</w:t>
            </w:r>
            <w:r>
              <w:br/>
            </w:r>
            <w:r>
              <w:rPr>
                <w:rFonts w:ascii="Times New Roman"/>
                <w:b w:val="false"/>
                <w:i w:val="false"/>
                <w:color w:val="000000"/>
                <w:sz w:val="20"/>
              </w:rPr>
              <w:t>
</w:t>
            </w:r>
            <w:r>
              <w:rPr>
                <w:rFonts w:ascii="Times New Roman"/>
                <w:b w:val="false"/>
                <w:i w:val="false"/>
                <w:color w:val="000000"/>
                <w:sz w:val="20"/>
              </w:rPr>
              <w:t>жоғарылатудан</w:t>
            </w:r>
            <w:r>
              <w:br/>
            </w:r>
            <w:r>
              <w:rPr>
                <w:rFonts w:ascii="Times New Roman"/>
                <w:b w:val="false"/>
                <w:i w:val="false"/>
                <w:color w:val="000000"/>
                <w:sz w:val="20"/>
              </w:rPr>
              <w:t>
</w:t>
            </w:r>
            <w:r>
              <w:rPr>
                <w:rFonts w:ascii="Times New Roman"/>
                <w:b w:val="false"/>
                <w:i w:val="false"/>
                <w:color w:val="000000"/>
                <w:sz w:val="20"/>
              </w:rPr>
              <w:t>және қайта</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өткені туралы</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ресімдеу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қарау және</w:t>
            </w:r>
            <w:r>
              <w:br/>
            </w:r>
            <w:r>
              <w:rPr>
                <w:rFonts w:ascii="Times New Roman"/>
                <w:b w:val="false"/>
                <w:i w:val="false"/>
                <w:color w:val="000000"/>
                <w:sz w:val="20"/>
              </w:rPr>
              <w:t>
</w:t>
            </w:r>
            <w:r>
              <w:rPr>
                <w:rFonts w:ascii="Times New Roman"/>
                <w:b w:val="false"/>
                <w:i w:val="false"/>
                <w:color w:val="000000"/>
                <w:sz w:val="20"/>
              </w:rPr>
              <w:t>келісу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журналда</w:t>
            </w:r>
            <w:r>
              <w:br/>
            </w:r>
            <w:r>
              <w:rPr>
                <w:rFonts w:ascii="Times New Roman"/>
                <w:b w:val="false"/>
                <w:i w:val="false"/>
                <w:color w:val="000000"/>
                <w:sz w:val="20"/>
              </w:rPr>
              <w:t>
</w:t>
            </w:r>
            <w:r>
              <w:rPr>
                <w:rFonts w:ascii="Times New Roman"/>
                <w:b w:val="false"/>
                <w:i w:val="false"/>
                <w:color w:val="000000"/>
                <w:sz w:val="20"/>
              </w:rPr>
              <w:t>тіркеу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w:t>
            </w:r>
            <w:r>
              <w:br/>
            </w:r>
            <w:r>
              <w:rPr>
                <w:rFonts w:ascii="Times New Roman"/>
                <w:b w:val="false"/>
                <w:i w:val="false"/>
                <w:color w:val="000000"/>
                <w:sz w:val="20"/>
              </w:rPr>
              <w:t>
</w:t>
            </w:r>
            <w:r>
              <w:rPr>
                <w:rFonts w:ascii="Times New Roman"/>
                <w:b w:val="false"/>
                <w:i w:val="false"/>
                <w:color w:val="000000"/>
                <w:sz w:val="20"/>
              </w:rPr>
              <w:t>жетекшілік</w:t>
            </w:r>
            <w:r>
              <w:br/>
            </w:r>
            <w:r>
              <w:rPr>
                <w:rFonts w:ascii="Times New Roman"/>
                <w:b w:val="false"/>
                <w:i w:val="false"/>
                <w:color w:val="000000"/>
                <w:sz w:val="20"/>
              </w:rPr>
              <w:t>
</w:t>
            </w:r>
            <w:r>
              <w:rPr>
                <w:rFonts w:ascii="Times New Roman"/>
                <w:b w:val="false"/>
                <w:i w:val="false"/>
                <w:color w:val="000000"/>
                <w:sz w:val="20"/>
              </w:rPr>
              <w:t>ететін</w:t>
            </w:r>
            <w:r>
              <w:br/>
            </w:r>
            <w:r>
              <w:rPr>
                <w:rFonts w:ascii="Times New Roman"/>
                <w:b w:val="false"/>
                <w:i w:val="false"/>
                <w:color w:val="000000"/>
                <w:sz w:val="20"/>
              </w:rPr>
              <w:t>
</w:t>
            </w:r>
            <w:r>
              <w:rPr>
                <w:rFonts w:ascii="Times New Roman"/>
                <w:b w:val="false"/>
                <w:i w:val="false"/>
                <w:color w:val="000000"/>
                <w:sz w:val="20"/>
              </w:rPr>
              <w:t>орынбасарына</w:t>
            </w:r>
            <w:r>
              <w:br/>
            </w:r>
            <w:r>
              <w:rPr>
                <w:rFonts w:ascii="Times New Roman"/>
                <w:b w:val="false"/>
                <w:i w:val="false"/>
                <w:color w:val="000000"/>
                <w:sz w:val="20"/>
              </w:rPr>
              <w:t>
</w:t>
            </w:r>
            <w:r>
              <w:rPr>
                <w:rFonts w:ascii="Times New Roman"/>
                <w:b w:val="false"/>
                <w:i w:val="false"/>
                <w:color w:val="000000"/>
                <w:sz w:val="20"/>
              </w:rPr>
              <w:t>(бөлімше</w:t>
            </w:r>
            <w:r>
              <w:br/>
            </w:r>
            <w:r>
              <w:rPr>
                <w:rFonts w:ascii="Times New Roman"/>
                <w:b w:val="false"/>
                <w:i w:val="false"/>
                <w:color w:val="000000"/>
                <w:sz w:val="20"/>
              </w:rPr>
              <w:t>
</w:t>
            </w:r>
            <w:r>
              <w:rPr>
                <w:rFonts w:ascii="Times New Roman"/>
                <w:b w:val="false"/>
                <w:i w:val="false"/>
                <w:color w:val="000000"/>
                <w:sz w:val="20"/>
              </w:rPr>
              <w:t>меңгерушісіне)</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келісуге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w:t>
            </w:r>
            <w:r>
              <w:rPr>
                <w:rFonts w:ascii="Times New Roman"/>
                <w:b w:val="false"/>
                <w:i w:val="false"/>
                <w:color w:val="000000"/>
                <w:sz w:val="20"/>
              </w:rPr>
              <w:t>қою</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салтанатты</w:t>
            </w:r>
            <w:r>
              <w:br/>
            </w:r>
            <w:r>
              <w:rPr>
                <w:rFonts w:ascii="Times New Roman"/>
                <w:b w:val="false"/>
                <w:i w:val="false"/>
                <w:color w:val="000000"/>
                <w:sz w:val="20"/>
              </w:rPr>
              <w:t>
</w:t>
            </w:r>
            <w:r>
              <w:rPr>
                <w:rFonts w:ascii="Times New Roman"/>
                <w:b w:val="false"/>
                <w:i w:val="false"/>
                <w:color w:val="000000"/>
                <w:sz w:val="20"/>
              </w:rPr>
              <w:t>жағдайда жеке</w:t>
            </w:r>
            <w:r>
              <w:br/>
            </w:r>
            <w:r>
              <w:rPr>
                <w:rFonts w:ascii="Times New Roman"/>
                <w:b w:val="false"/>
                <w:i w:val="false"/>
                <w:color w:val="000000"/>
                <w:sz w:val="20"/>
              </w:rPr>
              <w:t>
</w:t>
            </w:r>
            <w:r>
              <w:rPr>
                <w:rFonts w:ascii="Times New Roman"/>
                <w:b w:val="false"/>
                <w:i w:val="false"/>
                <w:color w:val="000000"/>
                <w:sz w:val="20"/>
              </w:rPr>
              <w:t>өзіне беру</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bl>
    <w:bookmarkStart w:name="z49" w:id="17"/>
    <w:p>
      <w:pPr>
        <w:spacing w:after="0"/>
        <w:ind w:left="0"/>
        <w:jc w:val="both"/>
      </w:pPr>
      <w:r>
        <w:rPr>
          <w:rFonts w:ascii="Times New Roman"/>
          <w:b w:val="false"/>
          <w:i w:val="false"/>
          <w:color w:val="000000"/>
          <w:sz w:val="28"/>
        </w:rPr>
        <w:t>
</w:t>
      </w:r>
      <w:r>
        <w:rPr>
          <w:rFonts w:ascii="Times New Roman"/>
          <w:b/>
          <w:i w:val="false"/>
          <w:color w:val="000000"/>
          <w:sz w:val="28"/>
        </w:rPr>
        <w:t>      2-кесте. Стандарттың 5-тармағында көрсетілген құжаттардың телнұсқасын беру кезіндегі дәйектілік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777"/>
        <w:gridCol w:w="1616"/>
        <w:gridCol w:w="1453"/>
        <w:gridCol w:w="2585"/>
        <w:gridCol w:w="2424"/>
        <w:gridCol w:w="1455"/>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қызметке-</w:t>
            </w:r>
            <w:r>
              <w:br/>
            </w:r>
            <w:r>
              <w:rPr>
                <w:rFonts w:ascii="Times New Roman"/>
                <w:b w:val="false"/>
                <w:i w:val="false"/>
                <w:color w:val="000000"/>
                <w:sz w:val="20"/>
              </w:rPr>
              <w:t>
</w:t>
            </w:r>
            <w:r>
              <w:rPr>
                <w:rFonts w:ascii="Times New Roman"/>
                <w:b w:val="false"/>
                <w:i w:val="false"/>
                <w:color w:val="000000"/>
                <w:sz w:val="20"/>
              </w:rPr>
              <w:t>рі (іс</w:t>
            </w:r>
            <w:r>
              <w:br/>
            </w:r>
            <w:r>
              <w:rPr>
                <w:rFonts w:ascii="Times New Roman"/>
                <w:b w:val="false"/>
                <w:i w:val="false"/>
                <w:color w:val="000000"/>
                <w:sz w:val="20"/>
              </w:rPr>
              <w:t>
</w:t>
            </w:r>
            <w:r>
              <w:rPr>
                <w:rFonts w:ascii="Times New Roman"/>
                <w:b w:val="false"/>
                <w:i w:val="false"/>
                <w:color w:val="000000"/>
                <w:sz w:val="20"/>
              </w:rPr>
              <w:t>жүргізу-</w:t>
            </w:r>
            <w:r>
              <w:br/>
            </w:r>
            <w:r>
              <w:rPr>
                <w:rFonts w:ascii="Times New Roman"/>
                <w:b w:val="false"/>
                <w:i w:val="false"/>
                <w:color w:val="000000"/>
                <w:sz w:val="20"/>
              </w:rPr>
              <w:t>
</w:t>
            </w:r>
            <w:r>
              <w:rPr>
                <w:rFonts w:ascii="Times New Roman"/>
                <w:b w:val="false"/>
                <w:i w:val="false"/>
                <w:color w:val="000000"/>
                <w:sz w:val="20"/>
              </w:rPr>
              <w:t>ші)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w:t>
            </w:r>
            <w:r>
              <w:rPr>
                <w:rFonts w:ascii="Times New Roman"/>
                <w:b w:val="false"/>
                <w:i w:val="false"/>
                <w:color w:val="000000"/>
                <w:sz w:val="20"/>
              </w:rPr>
              <w:t>басшысы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оны</w:t>
            </w:r>
            <w:r>
              <w:br/>
            </w:r>
            <w:r>
              <w:rPr>
                <w:rFonts w:ascii="Times New Roman"/>
                <w:b w:val="false"/>
                <w:i w:val="false"/>
                <w:color w:val="000000"/>
                <w:sz w:val="20"/>
              </w:rPr>
              <w:t>
</w:t>
            </w:r>
            <w:r>
              <w:rPr>
                <w:rFonts w:ascii="Times New Roman"/>
                <w:b w:val="false"/>
                <w:i w:val="false"/>
                <w:color w:val="000000"/>
                <w:sz w:val="20"/>
              </w:rPr>
              <w:t>алмасты-</w:t>
            </w:r>
            <w:r>
              <w:br/>
            </w:r>
            <w:r>
              <w:rPr>
                <w:rFonts w:ascii="Times New Roman"/>
                <w:b w:val="false"/>
                <w:i w:val="false"/>
                <w:color w:val="000000"/>
                <w:sz w:val="20"/>
              </w:rPr>
              <w:t>
</w:t>
            </w:r>
            <w:r>
              <w:rPr>
                <w:rFonts w:ascii="Times New Roman"/>
                <w:b w:val="false"/>
                <w:i w:val="false"/>
                <w:color w:val="000000"/>
                <w:sz w:val="20"/>
              </w:rPr>
              <w:t>ратын</w:t>
            </w:r>
            <w:r>
              <w:br/>
            </w:r>
            <w:r>
              <w:rPr>
                <w:rFonts w:ascii="Times New Roman"/>
                <w:b w:val="false"/>
                <w:i w:val="false"/>
                <w:color w:val="000000"/>
                <w:sz w:val="20"/>
              </w:rPr>
              <w:t>
</w:t>
            </w:r>
            <w:r>
              <w:rPr>
                <w:rFonts w:ascii="Times New Roman"/>
                <w:b w:val="false"/>
                <w:i w:val="false"/>
                <w:color w:val="000000"/>
                <w:sz w:val="20"/>
              </w:rPr>
              <w:t>адам</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жауапты</w:t>
            </w:r>
            <w:r>
              <w:br/>
            </w:r>
            <w:r>
              <w:rPr>
                <w:rFonts w:ascii="Times New Roman"/>
                <w:b w:val="false"/>
                <w:i w:val="false"/>
                <w:color w:val="000000"/>
                <w:sz w:val="20"/>
              </w:rPr>
              <w:t>
</w:t>
            </w:r>
            <w:r>
              <w:rPr>
                <w:rFonts w:ascii="Times New Roman"/>
                <w:b w:val="false"/>
                <w:i w:val="false"/>
                <w:color w:val="000000"/>
                <w:sz w:val="20"/>
              </w:rPr>
              <w:t>қызметкері</w:t>
            </w:r>
            <w:r>
              <w:br/>
            </w:r>
            <w:r>
              <w:rPr>
                <w:rFonts w:ascii="Times New Roman"/>
                <w:b w:val="false"/>
                <w:i w:val="false"/>
                <w:color w:val="000000"/>
                <w:sz w:val="20"/>
              </w:rPr>
              <w:t>
</w:t>
            </w:r>
            <w:r>
              <w:rPr>
                <w:rFonts w:ascii="Times New Roman"/>
                <w:b w:val="false"/>
                <w:i w:val="false"/>
                <w:color w:val="000000"/>
                <w:sz w:val="20"/>
              </w:rPr>
              <w:t>(іс жүргізуші)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w:t>
            </w:r>
            <w:r>
              <w:rPr>
                <w:rFonts w:ascii="Times New Roman"/>
                <w:b w:val="false"/>
                <w:i w:val="false"/>
                <w:color w:val="000000"/>
                <w:sz w:val="20"/>
              </w:rPr>
              <w:t>басшысы</w:t>
            </w:r>
            <w:r>
              <w:br/>
            </w:r>
            <w:r>
              <w:rPr>
                <w:rFonts w:ascii="Times New Roman"/>
                <w:b w:val="false"/>
                <w:i w:val="false"/>
                <w:color w:val="000000"/>
                <w:sz w:val="20"/>
              </w:rPr>
              <w:t>
</w:t>
            </w:r>
            <w:r>
              <w:rPr>
                <w:rFonts w:ascii="Times New Roman"/>
                <w:b w:val="false"/>
                <w:i w:val="false"/>
                <w:color w:val="000000"/>
                <w:sz w:val="20"/>
              </w:rPr>
              <w:t>немесе оны</w:t>
            </w:r>
            <w:r>
              <w:br/>
            </w:r>
            <w:r>
              <w:rPr>
                <w:rFonts w:ascii="Times New Roman"/>
                <w:b w:val="false"/>
                <w:i w:val="false"/>
                <w:color w:val="000000"/>
                <w:sz w:val="20"/>
              </w:rPr>
              <w:t>
</w:t>
            </w:r>
            <w:r>
              <w:rPr>
                <w:rFonts w:ascii="Times New Roman"/>
                <w:b w:val="false"/>
                <w:i w:val="false"/>
                <w:color w:val="000000"/>
                <w:sz w:val="20"/>
              </w:rPr>
              <w:t>алмастыратын</w:t>
            </w:r>
            <w:r>
              <w:br/>
            </w:r>
            <w:r>
              <w:rPr>
                <w:rFonts w:ascii="Times New Roman"/>
                <w:b w:val="false"/>
                <w:i w:val="false"/>
                <w:color w:val="000000"/>
                <w:sz w:val="20"/>
              </w:rPr>
              <w:t>
</w:t>
            </w:r>
            <w:r>
              <w:rPr>
                <w:rFonts w:ascii="Times New Roman"/>
                <w:b w:val="false"/>
                <w:i w:val="false"/>
                <w:color w:val="000000"/>
                <w:sz w:val="20"/>
              </w:rPr>
              <w:t>адам</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кері</w:t>
            </w:r>
            <w:r>
              <w:br/>
            </w:r>
            <w:r>
              <w:rPr>
                <w:rFonts w:ascii="Times New Roman"/>
                <w:b w:val="false"/>
                <w:i w:val="false"/>
                <w:color w:val="000000"/>
                <w:sz w:val="20"/>
              </w:rPr>
              <w:t>
</w:t>
            </w:r>
            <w:r>
              <w:rPr>
                <w:rFonts w:ascii="Times New Roman"/>
                <w:b w:val="false"/>
                <w:i w:val="false"/>
                <w:color w:val="000000"/>
                <w:sz w:val="20"/>
              </w:rPr>
              <w:t>(іс жүр-</w:t>
            </w:r>
            <w:r>
              <w:br/>
            </w:r>
            <w:r>
              <w:rPr>
                <w:rFonts w:ascii="Times New Roman"/>
                <w:b w:val="false"/>
                <w:i w:val="false"/>
                <w:color w:val="000000"/>
                <w:sz w:val="20"/>
              </w:rPr>
              <w:t>
</w:t>
            </w:r>
            <w:r>
              <w:rPr>
                <w:rFonts w:ascii="Times New Roman"/>
                <w:b w:val="false"/>
                <w:i w:val="false"/>
                <w:color w:val="000000"/>
                <w:sz w:val="20"/>
              </w:rPr>
              <w:t>гізуші)</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тің (үде-</w:t>
            </w:r>
            <w:r>
              <w:br/>
            </w:r>
            <w:r>
              <w:rPr>
                <w:rFonts w:ascii="Times New Roman"/>
                <w:b w:val="false"/>
                <w:i w:val="false"/>
                <w:color w:val="000000"/>
                <w:sz w:val="20"/>
              </w:rPr>
              <w:t>
</w:t>
            </w:r>
            <w:r>
              <w:rPr>
                <w:rFonts w:ascii="Times New Roman"/>
                <w:b w:val="false"/>
                <w:i w:val="false"/>
                <w:color w:val="000000"/>
                <w:sz w:val="20"/>
              </w:rPr>
              <w:t>рістiң,</w:t>
            </w:r>
            <w:r>
              <w:br/>
            </w:r>
            <w:r>
              <w:rPr>
                <w:rFonts w:ascii="Times New Roman"/>
                <w:b w:val="false"/>
                <w:i w:val="false"/>
                <w:color w:val="000000"/>
                <w:sz w:val="20"/>
              </w:rPr>
              <w:t>
</w:t>
            </w:r>
            <w:r>
              <w:rPr>
                <w:rFonts w:ascii="Times New Roman"/>
                <w:b w:val="false"/>
                <w:i w:val="false"/>
                <w:color w:val="000000"/>
                <w:sz w:val="20"/>
              </w:rPr>
              <w:t>рәсiмнiң,</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w:t>
            </w:r>
            <w:r>
              <w:br/>
            </w:r>
            <w:r>
              <w:rPr>
                <w:rFonts w:ascii="Times New Roman"/>
                <w:b w:val="false"/>
                <w:i w:val="false"/>
                <w:color w:val="000000"/>
                <w:sz w:val="20"/>
              </w:rPr>
              <w:t>
</w:t>
            </w:r>
            <w:r>
              <w:rPr>
                <w:rFonts w:ascii="Times New Roman"/>
                <w:b w:val="false"/>
                <w:i w:val="false"/>
                <w:color w:val="000000"/>
                <w:sz w:val="20"/>
              </w:rPr>
              <w:t>сы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тіркеу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тармен</w:t>
            </w:r>
            <w:r>
              <w:br/>
            </w:r>
            <w:r>
              <w:rPr>
                <w:rFonts w:ascii="Times New Roman"/>
                <w:b w:val="false"/>
                <w:i w:val="false"/>
                <w:color w:val="000000"/>
                <w:sz w:val="20"/>
              </w:rPr>
              <w:t>
</w:t>
            </w:r>
            <w:r>
              <w:rPr>
                <w:rFonts w:ascii="Times New Roman"/>
                <w:b w:val="false"/>
                <w:i w:val="false"/>
                <w:color w:val="000000"/>
                <w:sz w:val="20"/>
              </w:rPr>
              <w:t>танысу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w:t>
            </w:r>
            <w:r>
              <w:br/>
            </w:r>
            <w:r>
              <w:rPr>
                <w:rFonts w:ascii="Times New Roman"/>
                <w:b w:val="false"/>
                <w:i w:val="false"/>
                <w:color w:val="000000"/>
                <w:sz w:val="20"/>
              </w:rPr>
              <w:t>
</w:t>
            </w:r>
            <w:r>
              <w:rPr>
                <w:rFonts w:ascii="Times New Roman"/>
                <w:b w:val="false"/>
                <w:i w:val="false"/>
                <w:color w:val="000000"/>
                <w:sz w:val="20"/>
              </w:rPr>
              <w:t>журналында</w:t>
            </w:r>
            <w:r>
              <w:br/>
            </w:r>
            <w:r>
              <w:rPr>
                <w:rFonts w:ascii="Times New Roman"/>
                <w:b w:val="false"/>
                <w:i w:val="false"/>
                <w:color w:val="000000"/>
                <w:sz w:val="20"/>
              </w:rPr>
              <w:t>
</w:t>
            </w:r>
            <w:r>
              <w:rPr>
                <w:rFonts w:ascii="Times New Roman"/>
                <w:b w:val="false"/>
                <w:i w:val="false"/>
                <w:color w:val="000000"/>
                <w:sz w:val="20"/>
              </w:rPr>
              <w:t>құжаттың</w:t>
            </w:r>
            <w:r>
              <w:br/>
            </w:r>
            <w:r>
              <w:rPr>
                <w:rFonts w:ascii="Times New Roman"/>
                <w:b w:val="false"/>
                <w:i w:val="false"/>
                <w:color w:val="000000"/>
                <w:sz w:val="20"/>
              </w:rPr>
              <w:t>
</w:t>
            </w:r>
            <w:r>
              <w:rPr>
                <w:rFonts w:ascii="Times New Roman"/>
                <w:b w:val="false"/>
                <w:i w:val="false"/>
                <w:color w:val="000000"/>
                <w:sz w:val="20"/>
              </w:rPr>
              <w:t>телнұсқасын</w:t>
            </w:r>
            <w:r>
              <w:br/>
            </w:r>
            <w:r>
              <w:rPr>
                <w:rFonts w:ascii="Times New Roman"/>
                <w:b w:val="false"/>
                <w:i w:val="false"/>
                <w:color w:val="000000"/>
                <w:sz w:val="20"/>
              </w:rPr>
              <w:t>
</w:t>
            </w:r>
            <w:r>
              <w:rPr>
                <w:rFonts w:ascii="Times New Roman"/>
                <w:b w:val="false"/>
                <w:i w:val="false"/>
                <w:color w:val="000000"/>
                <w:sz w:val="20"/>
              </w:rPr>
              <w:t>ресімдеу және</w:t>
            </w:r>
            <w:r>
              <w:br/>
            </w:r>
            <w:r>
              <w:rPr>
                <w:rFonts w:ascii="Times New Roman"/>
                <w:b w:val="false"/>
                <w:i w:val="false"/>
                <w:color w:val="000000"/>
                <w:sz w:val="20"/>
              </w:rPr>
              <w:t>
</w:t>
            </w:r>
            <w:r>
              <w:rPr>
                <w:rFonts w:ascii="Times New Roman"/>
                <w:b w:val="false"/>
                <w:i w:val="false"/>
                <w:color w:val="000000"/>
                <w:sz w:val="20"/>
              </w:rPr>
              <w:t>тіркеу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дайындау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w:t>
            </w:r>
            <w:r>
              <w:br/>
            </w:r>
            <w:r>
              <w:rPr>
                <w:rFonts w:ascii="Times New Roman"/>
                <w:b w:val="false"/>
                <w:i w:val="false"/>
                <w:color w:val="000000"/>
                <w:sz w:val="20"/>
              </w:rPr>
              <w:t>
</w:t>
            </w:r>
            <w:r>
              <w:rPr>
                <w:rFonts w:ascii="Times New Roman"/>
                <w:b w:val="false"/>
                <w:i w:val="false"/>
                <w:color w:val="000000"/>
                <w:sz w:val="20"/>
              </w:rPr>
              <w:t>телнұсқасына</w:t>
            </w:r>
            <w:r>
              <w:br/>
            </w:r>
            <w:r>
              <w:rPr>
                <w:rFonts w:ascii="Times New Roman"/>
                <w:b w:val="false"/>
                <w:i w:val="false"/>
                <w:color w:val="000000"/>
                <w:sz w:val="20"/>
              </w:rPr>
              <w:t>
</w:t>
            </w:r>
            <w:r>
              <w:rPr>
                <w:rFonts w:ascii="Times New Roman"/>
                <w:b w:val="false"/>
                <w:i w:val="false"/>
                <w:color w:val="000000"/>
                <w:sz w:val="20"/>
              </w:rPr>
              <w:t>немесе дәлелді</w:t>
            </w:r>
            <w:r>
              <w:br/>
            </w:r>
            <w:r>
              <w:rPr>
                <w:rFonts w:ascii="Times New Roman"/>
                <w:b w:val="false"/>
                <w:i w:val="false"/>
                <w:color w:val="000000"/>
                <w:sz w:val="20"/>
              </w:rPr>
              <w:t>
</w:t>
            </w:r>
            <w:r>
              <w:rPr>
                <w:rFonts w:ascii="Times New Roman"/>
                <w:b w:val="false"/>
                <w:i w:val="false"/>
                <w:color w:val="000000"/>
                <w:sz w:val="20"/>
              </w:rPr>
              <w:t>бас тартуға</w:t>
            </w:r>
            <w:r>
              <w:br/>
            </w:r>
            <w:r>
              <w:rPr>
                <w:rFonts w:ascii="Times New Roman"/>
                <w:b w:val="false"/>
                <w:i w:val="false"/>
                <w:color w:val="000000"/>
                <w:sz w:val="20"/>
              </w:rPr>
              <w:t>
</w:t>
            </w:r>
            <w:r>
              <w:rPr>
                <w:rFonts w:ascii="Times New Roman"/>
                <w:b w:val="false"/>
                <w:i w:val="false"/>
                <w:color w:val="000000"/>
                <w:sz w:val="20"/>
              </w:rPr>
              <w:t>қол қою</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w:t>
            </w:r>
            <w:r>
              <w:br/>
            </w:r>
            <w:r>
              <w:rPr>
                <w:rFonts w:ascii="Times New Roman"/>
                <w:b w:val="false"/>
                <w:i w:val="false"/>
                <w:color w:val="000000"/>
                <w:sz w:val="20"/>
              </w:rPr>
              <w:t>
</w:t>
            </w:r>
            <w:r>
              <w:rPr>
                <w:rFonts w:ascii="Times New Roman"/>
                <w:b w:val="false"/>
                <w:i w:val="false"/>
                <w:color w:val="000000"/>
                <w:sz w:val="20"/>
              </w:rPr>
              <w:t>телнұс-</w:t>
            </w:r>
            <w:r>
              <w:br/>
            </w:r>
            <w:r>
              <w:rPr>
                <w:rFonts w:ascii="Times New Roman"/>
                <w:b w:val="false"/>
                <w:i w:val="false"/>
                <w:color w:val="000000"/>
                <w:sz w:val="20"/>
              </w:rPr>
              <w:t>
</w:t>
            </w:r>
            <w:r>
              <w:rPr>
                <w:rFonts w:ascii="Times New Roman"/>
                <w:b w:val="false"/>
                <w:i w:val="false"/>
                <w:color w:val="000000"/>
                <w:sz w:val="20"/>
              </w:rPr>
              <w:t>қасын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есепке</w:t>
            </w:r>
            <w:r>
              <w:br/>
            </w:r>
            <w:r>
              <w:rPr>
                <w:rFonts w:ascii="Times New Roman"/>
                <w:b w:val="false"/>
                <w:i w:val="false"/>
                <w:color w:val="000000"/>
                <w:sz w:val="20"/>
              </w:rPr>
              <w:t>
</w:t>
            </w:r>
            <w:r>
              <w:rPr>
                <w:rFonts w:ascii="Times New Roman"/>
                <w:b w:val="false"/>
                <w:i w:val="false"/>
                <w:color w:val="000000"/>
                <w:sz w:val="20"/>
              </w:rPr>
              <w:t>алу</w:t>
            </w:r>
            <w:r>
              <w:br/>
            </w:r>
            <w:r>
              <w:rPr>
                <w:rFonts w:ascii="Times New Roman"/>
                <w:b w:val="false"/>
                <w:i w:val="false"/>
                <w:color w:val="000000"/>
                <w:sz w:val="20"/>
              </w:rPr>
              <w:t>
</w:t>
            </w:r>
            <w:r>
              <w:rPr>
                <w:rFonts w:ascii="Times New Roman"/>
                <w:b w:val="false"/>
                <w:i w:val="false"/>
                <w:color w:val="000000"/>
                <w:sz w:val="20"/>
              </w:rPr>
              <w:t>журна-</w:t>
            </w:r>
            <w:r>
              <w:br/>
            </w:r>
            <w:r>
              <w:rPr>
                <w:rFonts w:ascii="Times New Roman"/>
                <w:b w:val="false"/>
                <w:i w:val="false"/>
                <w:color w:val="000000"/>
                <w:sz w:val="20"/>
              </w:rPr>
              <w:t>
</w:t>
            </w:r>
            <w:r>
              <w:rPr>
                <w:rFonts w:ascii="Times New Roman"/>
                <w:b w:val="false"/>
                <w:i w:val="false"/>
                <w:color w:val="000000"/>
                <w:sz w:val="20"/>
              </w:rPr>
              <w:t>лында</w:t>
            </w:r>
            <w:r>
              <w:br/>
            </w:r>
            <w:r>
              <w:rPr>
                <w:rFonts w:ascii="Times New Roman"/>
                <w:b w:val="false"/>
                <w:i w:val="false"/>
                <w:color w:val="000000"/>
                <w:sz w:val="20"/>
              </w:rPr>
              <w:t>
</w:t>
            </w:r>
            <w:r>
              <w:rPr>
                <w:rFonts w:ascii="Times New Roman"/>
                <w:b w:val="false"/>
                <w:i w:val="false"/>
                <w:color w:val="000000"/>
                <w:sz w:val="20"/>
              </w:rPr>
              <w:t>тіркеу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ұйымның</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оны</w:t>
            </w:r>
            <w:r>
              <w:br/>
            </w:r>
            <w:r>
              <w:rPr>
                <w:rFonts w:ascii="Times New Roman"/>
                <w:b w:val="false"/>
                <w:i w:val="false"/>
                <w:color w:val="000000"/>
                <w:sz w:val="20"/>
              </w:rPr>
              <w:t>
</w:t>
            </w:r>
            <w:r>
              <w:rPr>
                <w:rFonts w:ascii="Times New Roman"/>
                <w:b w:val="false"/>
                <w:i w:val="false"/>
                <w:color w:val="000000"/>
                <w:sz w:val="20"/>
              </w:rPr>
              <w:t>алмас-</w:t>
            </w:r>
            <w:r>
              <w:br/>
            </w:r>
            <w:r>
              <w:rPr>
                <w:rFonts w:ascii="Times New Roman"/>
                <w:b w:val="false"/>
                <w:i w:val="false"/>
                <w:color w:val="000000"/>
                <w:sz w:val="20"/>
              </w:rPr>
              <w:t>
</w:t>
            </w:r>
            <w:r>
              <w:rPr>
                <w:rFonts w:ascii="Times New Roman"/>
                <w:b w:val="false"/>
                <w:i w:val="false"/>
                <w:color w:val="000000"/>
                <w:sz w:val="20"/>
              </w:rPr>
              <w:t>тыратын</w:t>
            </w:r>
            <w:r>
              <w:br/>
            </w:r>
            <w:r>
              <w:rPr>
                <w:rFonts w:ascii="Times New Roman"/>
                <w:b w:val="false"/>
                <w:i w:val="false"/>
                <w:color w:val="000000"/>
                <w:sz w:val="20"/>
              </w:rPr>
              <w:t>
</w:t>
            </w:r>
            <w:r>
              <w:rPr>
                <w:rFonts w:ascii="Times New Roman"/>
                <w:b w:val="false"/>
                <w:i w:val="false"/>
                <w:color w:val="000000"/>
                <w:sz w:val="20"/>
              </w:rPr>
              <w:t>адамға</w:t>
            </w:r>
            <w:r>
              <w:br/>
            </w:r>
            <w:r>
              <w:rPr>
                <w:rFonts w:ascii="Times New Roman"/>
                <w:b w:val="false"/>
                <w:i w:val="false"/>
                <w:color w:val="000000"/>
                <w:sz w:val="20"/>
              </w:rPr>
              <w:t>
</w:t>
            </w:r>
            <w:r>
              <w:rPr>
                <w:rFonts w:ascii="Times New Roman"/>
                <w:b w:val="false"/>
                <w:i w:val="false"/>
                <w:color w:val="000000"/>
                <w:sz w:val="20"/>
              </w:rPr>
              <w:t>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w:t>
            </w:r>
            <w:r>
              <w:br/>
            </w:r>
            <w:r>
              <w:rPr>
                <w:rFonts w:ascii="Times New Roman"/>
                <w:b w:val="false"/>
                <w:i w:val="false"/>
                <w:color w:val="000000"/>
                <w:sz w:val="20"/>
              </w:rPr>
              <w:t>
</w:t>
            </w:r>
            <w:r>
              <w:rPr>
                <w:rFonts w:ascii="Times New Roman"/>
                <w:b w:val="false"/>
                <w:i w:val="false"/>
                <w:color w:val="000000"/>
                <w:sz w:val="20"/>
              </w:rPr>
              <w:t>қаны</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шешімді</w:t>
            </w:r>
            <w:r>
              <w:br/>
            </w:r>
            <w:r>
              <w:rPr>
                <w:rFonts w:ascii="Times New Roman"/>
                <w:b w:val="false"/>
                <w:i w:val="false"/>
                <w:color w:val="000000"/>
                <w:sz w:val="20"/>
              </w:rPr>
              <w:t>
</w:t>
            </w:r>
            <w:r>
              <w:rPr>
                <w:rFonts w:ascii="Times New Roman"/>
                <w:b w:val="false"/>
                <w:i w:val="false"/>
                <w:color w:val="000000"/>
                <w:sz w:val="20"/>
              </w:rPr>
              <w:t>қабылдау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w:t>
            </w:r>
            <w:r>
              <w:br/>
            </w:r>
            <w:r>
              <w:rPr>
                <w:rFonts w:ascii="Times New Roman"/>
                <w:b w:val="false"/>
                <w:i w:val="false"/>
                <w:color w:val="000000"/>
                <w:sz w:val="20"/>
              </w:rPr>
              <w:t>
</w:t>
            </w:r>
            <w:r>
              <w:rPr>
                <w:rFonts w:ascii="Times New Roman"/>
                <w:b w:val="false"/>
                <w:i w:val="false"/>
                <w:color w:val="000000"/>
                <w:sz w:val="20"/>
              </w:rPr>
              <w:t>телнұсқасын</w:t>
            </w:r>
            <w:r>
              <w:br/>
            </w:r>
            <w:r>
              <w:rPr>
                <w:rFonts w:ascii="Times New Roman"/>
                <w:b w:val="false"/>
                <w:i w:val="false"/>
                <w:color w:val="000000"/>
                <w:sz w:val="20"/>
              </w:rPr>
              <w:t>
</w:t>
            </w:r>
            <w:r>
              <w:rPr>
                <w:rFonts w:ascii="Times New Roman"/>
                <w:b w:val="false"/>
                <w:i w:val="false"/>
                <w:color w:val="000000"/>
                <w:sz w:val="20"/>
              </w:rPr>
              <w:t>немесе дәлелді</w:t>
            </w:r>
            <w:r>
              <w:br/>
            </w:r>
            <w:r>
              <w:rPr>
                <w:rFonts w:ascii="Times New Roman"/>
                <w:b w:val="false"/>
                <w:i w:val="false"/>
                <w:color w:val="000000"/>
                <w:sz w:val="20"/>
              </w:rPr>
              <w:t>
</w:t>
            </w:r>
            <w:r>
              <w:rPr>
                <w:rFonts w:ascii="Times New Roman"/>
                <w:b w:val="false"/>
                <w:i w:val="false"/>
                <w:color w:val="000000"/>
                <w:sz w:val="20"/>
              </w:rPr>
              <w:t>бас тартуды</w:t>
            </w:r>
            <w:r>
              <w:br/>
            </w:r>
            <w:r>
              <w:rPr>
                <w:rFonts w:ascii="Times New Roman"/>
                <w:b w:val="false"/>
                <w:i w:val="false"/>
                <w:color w:val="000000"/>
                <w:sz w:val="20"/>
              </w:rPr>
              <w:t>
</w:t>
            </w:r>
            <w:r>
              <w:rPr>
                <w:rFonts w:ascii="Times New Roman"/>
                <w:b w:val="false"/>
                <w:i w:val="false"/>
                <w:color w:val="000000"/>
                <w:sz w:val="20"/>
              </w:rPr>
              <w:t>ресімдеу және</w:t>
            </w:r>
            <w:r>
              <w:br/>
            </w:r>
            <w:r>
              <w:rPr>
                <w:rFonts w:ascii="Times New Roman"/>
                <w:b w:val="false"/>
                <w:i w:val="false"/>
                <w:color w:val="000000"/>
                <w:sz w:val="20"/>
              </w:rPr>
              <w:t>
</w:t>
            </w:r>
            <w:r>
              <w:rPr>
                <w:rFonts w:ascii="Times New Roman"/>
                <w:b w:val="false"/>
                <w:i w:val="false"/>
                <w:color w:val="000000"/>
                <w:sz w:val="20"/>
              </w:rPr>
              <w:t>ұйымның</w:t>
            </w:r>
            <w:r>
              <w:br/>
            </w:r>
            <w:r>
              <w:rPr>
                <w:rFonts w:ascii="Times New Roman"/>
                <w:b w:val="false"/>
                <w:i w:val="false"/>
                <w:color w:val="000000"/>
                <w:sz w:val="20"/>
              </w:rPr>
              <w:t>
</w:t>
            </w:r>
            <w:r>
              <w:rPr>
                <w:rFonts w:ascii="Times New Roman"/>
                <w:b w:val="false"/>
                <w:i w:val="false"/>
                <w:color w:val="000000"/>
                <w:sz w:val="20"/>
              </w:rPr>
              <w:t>басшысына</w:t>
            </w:r>
            <w:r>
              <w:br/>
            </w:r>
            <w:r>
              <w:rPr>
                <w:rFonts w:ascii="Times New Roman"/>
                <w:b w:val="false"/>
                <w:i w:val="false"/>
                <w:color w:val="000000"/>
                <w:sz w:val="20"/>
              </w:rPr>
              <w:t>
</w:t>
            </w:r>
            <w:r>
              <w:rPr>
                <w:rFonts w:ascii="Times New Roman"/>
                <w:b w:val="false"/>
                <w:i w:val="false"/>
                <w:color w:val="000000"/>
                <w:sz w:val="20"/>
              </w:rPr>
              <w:t>немесе оны</w:t>
            </w:r>
            <w:r>
              <w:br/>
            </w:r>
            <w:r>
              <w:rPr>
                <w:rFonts w:ascii="Times New Roman"/>
                <w:b w:val="false"/>
                <w:i w:val="false"/>
                <w:color w:val="000000"/>
                <w:sz w:val="20"/>
              </w:rPr>
              <w:t>
</w:t>
            </w:r>
            <w:r>
              <w:rPr>
                <w:rFonts w:ascii="Times New Roman"/>
                <w:b w:val="false"/>
                <w:i w:val="false"/>
                <w:color w:val="000000"/>
                <w:sz w:val="20"/>
              </w:rPr>
              <w:t>алмастыратын</w:t>
            </w:r>
            <w:r>
              <w:br/>
            </w:r>
            <w:r>
              <w:rPr>
                <w:rFonts w:ascii="Times New Roman"/>
                <w:b w:val="false"/>
                <w:i w:val="false"/>
                <w:color w:val="000000"/>
                <w:sz w:val="20"/>
              </w:rPr>
              <w:t>
</w:t>
            </w:r>
            <w:r>
              <w:rPr>
                <w:rFonts w:ascii="Times New Roman"/>
                <w:b w:val="false"/>
                <w:i w:val="false"/>
                <w:color w:val="000000"/>
                <w:sz w:val="20"/>
              </w:rPr>
              <w:t>адамға қол қою</w:t>
            </w:r>
            <w:r>
              <w:br/>
            </w:r>
            <w:r>
              <w:rPr>
                <w:rFonts w:ascii="Times New Roman"/>
                <w:b w:val="false"/>
                <w:i w:val="false"/>
                <w:color w:val="000000"/>
                <w:sz w:val="20"/>
              </w:rPr>
              <w:t>
</w:t>
            </w:r>
            <w:r>
              <w:rPr>
                <w:rFonts w:ascii="Times New Roman"/>
                <w:b w:val="false"/>
                <w:i w:val="false"/>
                <w:color w:val="000000"/>
                <w:sz w:val="20"/>
              </w:rPr>
              <w:t>үшін беру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w:t>
            </w:r>
            <w:r>
              <w:br/>
            </w:r>
            <w:r>
              <w:rPr>
                <w:rFonts w:ascii="Times New Roman"/>
                <w:b w:val="false"/>
                <w:i w:val="false"/>
                <w:color w:val="000000"/>
                <w:sz w:val="20"/>
              </w:rPr>
              <w:t>
</w:t>
            </w:r>
            <w:r>
              <w:rPr>
                <w:rFonts w:ascii="Times New Roman"/>
                <w:b w:val="false"/>
                <w:i w:val="false"/>
                <w:color w:val="000000"/>
                <w:sz w:val="20"/>
              </w:rPr>
              <w:t>телнұсқасын</w:t>
            </w:r>
            <w:r>
              <w:br/>
            </w:r>
            <w:r>
              <w:rPr>
                <w:rFonts w:ascii="Times New Roman"/>
                <w:b w:val="false"/>
                <w:i w:val="false"/>
                <w:color w:val="000000"/>
                <w:sz w:val="20"/>
              </w:rPr>
              <w:t>
</w:t>
            </w:r>
            <w:r>
              <w:rPr>
                <w:rFonts w:ascii="Times New Roman"/>
                <w:b w:val="false"/>
                <w:i w:val="false"/>
                <w:color w:val="000000"/>
                <w:sz w:val="20"/>
              </w:rPr>
              <w:t>немесе дәлелді</w:t>
            </w:r>
            <w:r>
              <w:br/>
            </w:r>
            <w:r>
              <w:rPr>
                <w:rFonts w:ascii="Times New Roman"/>
                <w:b w:val="false"/>
                <w:i w:val="false"/>
                <w:color w:val="000000"/>
                <w:sz w:val="20"/>
              </w:rPr>
              <w:t>
</w:t>
            </w:r>
            <w:r>
              <w:rPr>
                <w:rFonts w:ascii="Times New Roman"/>
                <w:b w:val="false"/>
                <w:i w:val="false"/>
                <w:color w:val="000000"/>
                <w:sz w:val="20"/>
              </w:rPr>
              <w:t>бас тартуды</w:t>
            </w:r>
            <w:r>
              <w:br/>
            </w:r>
            <w:r>
              <w:rPr>
                <w:rFonts w:ascii="Times New Roman"/>
                <w:b w:val="false"/>
                <w:i w:val="false"/>
                <w:color w:val="000000"/>
                <w:sz w:val="20"/>
              </w:rPr>
              <w:t>
</w:t>
            </w:r>
            <w:r>
              <w:rPr>
                <w:rFonts w:ascii="Times New Roman"/>
                <w:b w:val="false"/>
                <w:i w:val="false"/>
                <w:color w:val="000000"/>
                <w:sz w:val="20"/>
              </w:rPr>
              <w:t>ұйымның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қызметкеріне</w:t>
            </w:r>
            <w:r>
              <w:br/>
            </w:r>
            <w:r>
              <w:rPr>
                <w:rFonts w:ascii="Times New Roman"/>
                <w:b w:val="false"/>
                <w:i w:val="false"/>
                <w:color w:val="000000"/>
                <w:sz w:val="20"/>
              </w:rPr>
              <w:t>
</w:t>
            </w:r>
            <w:r>
              <w:rPr>
                <w:rFonts w:ascii="Times New Roman"/>
                <w:b w:val="false"/>
                <w:i w:val="false"/>
                <w:color w:val="000000"/>
                <w:sz w:val="20"/>
              </w:rPr>
              <w:t>(іс жүргізуші)</w:t>
            </w:r>
            <w:r>
              <w:br/>
            </w:r>
            <w:r>
              <w:rPr>
                <w:rFonts w:ascii="Times New Roman"/>
                <w:b w:val="false"/>
                <w:i w:val="false"/>
                <w:color w:val="000000"/>
                <w:sz w:val="20"/>
              </w:rPr>
              <w:t>
</w:t>
            </w:r>
            <w:r>
              <w:rPr>
                <w:rFonts w:ascii="Times New Roman"/>
                <w:b w:val="false"/>
                <w:i w:val="false"/>
                <w:color w:val="000000"/>
                <w:sz w:val="20"/>
              </w:rPr>
              <w:t>беру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w:t>
            </w:r>
            <w:r>
              <w:br/>
            </w:r>
            <w:r>
              <w:rPr>
                <w:rFonts w:ascii="Times New Roman"/>
                <w:b w:val="false"/>
                <w:i w:val="false"/>
                <w:color w:val="000000"/>
                <w:sz w:val="20"/>
              </w:rPr>
              <w:t>
</w:t>
            </w:r>
            <w:r>
              <w:rPr>
                <w:rFonts w:ascii="Times New Roman"/>
                <w:b w:val="false"/>
                <w:i w:val="false"/>
                <w:color w:val="000000"/>
                <w:sz w:val="20"/>
              </w:rPr>
              <w:t>телнұс-</w:t>
            </w:r>
            <w:r>
              <w:br/>
            </w:r>
            <w:r>
              <w:rPr>
                <w:rFonts w:ascii="Times New Roman"/>
                <w:b w:val="false"/>
                <w:i w:val="false"/>
                <w:color w:val="000000"/>
                <w:sz w:val="20"/>
              </w:rPr>
              <w:t>
</w:t>
            </w:r>
            <w:r>
              <w:rPr>
                <w:rFonts w:ascii="Times New Roman"/>
                <w:b w:val="false"/>
                <w:i w:val="false"/>
                <w:color w:val="000000"/>
                <w:sz w:val="20"/>
              </w:rPr>
              <w:t>қасын</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алушыға</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w:t>
            </w:r>
            <w:r>
              <w:br/>
            </w:r>
            <w:r>
              <w:rPr>
                <w:rFonts w:ascii="Times New Roman"/>
                <w:b w:val="false"/>
                <w:i w:val="false"/>
                <w:color w:val="000000"/>
                <w:sz w:val="20"/>
              </w:rPr>
              <w:t>
</w:t>
            </w:r>
            <w:r>
              <w:rPr>
                <w:rFonts w:ascii="Times New Roman"/>
                <w:b w:val="false"/>
                <w:i w:val="false"/>
                <w:color w:val="000000"/>
                <w:sz w:val="20"/>
              </w:rPr>
              <w:t>кешіктірмей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bookmarkStart w:name="z50" w:id="18"/>
    <w:p>
      <w:pPr>
        <w:spacing w:after="0"/>
        <w:ind w:left="0"/>
        <w:jc w:val="both"/>
      </w:pPr>
      <w:r>
        <w:rPr>
          <w:rFonts w:ascii="Times New Roman"/>
          <w:b w:val="false"/>
          <w:i w:val="false"/>
          <w:color w:val="000000"/>
          <w:sz w:val="28"/>
        </w:rPr>
        <w:t xml:space="preserve">
"Денсаулық сақтау саласы кадрларының   </w:t>
      </w:r>
      <w:r>
        <w:br/>
      </w:r>
      <w:r>
        <w:rPr>
          <w:rFonts w:ascii="Times New Roman"/>
          <w:b w:val="false"/>
          <w:i w:val="false"/>
          <w:color w:val="000000"/>
          <w:sz w:val="28"/>
        </w:rPr>
        <w:t xml:space="preserve">
даярлаудан, біліктілікті жоғарылатудан  </w:t>
      </w:r>
      <w:r>
        <w:br/>
      </w:r>
      <w:r>
        <w:rPr>
          <w:rFonts w:ascii="Times New Roman"/>
          <w:b w:val="false"/>
          <w:i w:val="false"/>
          <w:color w:val="000000"/>
          <w:sz w:val="28"/>
        </w:rPr>
        <w:t xml:space="preserve">
және қайта даярлаудан өткені туралы   </w:t>
      </w:r>
      <w:r>
        <w:br/>
      </w:r>
      <w:r>
        <w:rPr>
          <w:rFonts w:ascii="Times New Roman"/>
          <w:b w:val="false"/>
          <w:i w:val="false"/>
          <w:color w:val="000000"/>
          <w:sz w:val="28"/>
        </w:rPr>
        <w:t xml:space="preserve">
құжаттар беру" мемлекеттік қызмет    </w:t>
      </w:r>
      <w:r>
        <w:br/>
      </w:r>
      <w:r>
        <w:rPr>
          <w:rFonts w:ascii="Times New Roman"/>
          <w:b w:val="false"/>
          <w:i w:val="false"/>
          <w:color w:val="000000"/>
          <w:sz w:val="28"/>
        </w:rPr>
        <w:t xml:space="preserve">
көрсету регламентіне 2-қосымша      </w:t>
      </w:r>
    </w:p>
    <w:bookmarkEnd w:id="18"/>
    <w:bookmarkStart w:name="z51" w:id="19"/>
    <w:p>
      <w:pPr>
        <w:spacing w:after="0"/>
        <w:ind w:left="0"/>
        <w:jc w:val="left"/>
      </w:pPr>
      <w:r>
        <w:rPr>
          <w:rFonts w:ascii="Times New Roman"/>
          <w:b/>
          <w:i w:val="false"/>
          <w:color w:val="000000"/>
        </w:rPr>
        <w:t xml:space="preserve"> 
Мемлекеттiк қызметтi көрсету үдерісiндегі</w:t>
      </w:r>
      <w:r>
        <w:br/>
      </w:r>
      <w:r>
        <w:rPr>
          <w:rFonts w:ascii="Times New Roman"/>
          <w:b/>
          <w:i w:val="false"/>
          <w:color w:val="000000"/>
        </w:rPr>
        <w:t>
әкiмшiлiк іс-әрекеттердiң қисынды дәйектілігі</w:t>
      </w:r>
      <w:r>
        <w:br/>
      </w:r>
      <w:r>
        <w:rPr>
          <w:rFonts w:ascii="Times New Roman"/>
          <w:b/>
          <w:i w:val="false"/>
          <w:color w:val="000000"/>
        </w:rPr>
        <w:t>
мен ҚФБ арасындағы өзара байланысты</w:t>
      </w:r>
      <w:r>
        <w:br/>
      </w:r>
      <w:r>
        <w:rPr>
          <w:rFonts w:ascii="Times New Roman"/>
          <w:b/>
          <w:i w:val="false"/>
          <w:color w:val="000000"/>
        </w:rPr>
        <w:t>
айғақтайтын сызба</w:t>
      </w:r>
    </w:p>
    <w:bookmarkEnd w:id="19"/>
    <w:bookmarkStart w:name="z52" w:id="20"/>
    <w:p>
      <w:pPr>
        <w:spacing w:after="0"/>
        <w:ind w:left="0"/>
        <w:jc w:val="both"/>
      </w:pPr>
      <w:r>
        <w:rPr>
          <w:rFonts w:ascii="Times New Roman"/>
          <w:b w:val="false"/>
          <w:i w:val="false"/>
          <w:color w:val="000000"/>
          <w:sz w:val="28"/>
        </w:rPr>
        <w:t>
</w:t>
      </w:r>
      <w:r>
        <w:rPr>
          <w:rFonts w:ascii="Times New Roman"/>
          <w:b/>
          <w:i w:val="false"/>
          <w:color w:val="000000"/>
          <w:sz w:val="28"/>
        </w:rPr>
        <w:t>      1-сызба. ҚФБ функционалдық өзара іс-әрекеті</w:t>
      </w:r>
    </w:p>
    <w:bookmarkEnd w:id="20"/>
    <w:p>
      <w:pPr>
        <w:spacing w:after="0"/>
        <w:ind w:left="0"/>
        <w:jc w:val="both"/>
      </w:pPr>
      <w:r>
        <w:drawing>
          <wp:inline distT="0" distB="0" distL="0" distR="0">
            <wp:extent cx="8001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01000" cy="2832100"/>
                    </a:xfrm>
                    <a:prstGeom prst="rect">
                      <a:avLst/>
                    </a:prstGeom>
                  </pic:spPr>
                </pic:pic>
              </a:graphicData>
            </a:graphic>
          </wp:inline>
        </w:drawing>
      </w:r>
    </w:p>
    <w:bookmarkStart w:name="z53" w:id="21"/>
    <w:p>
      <w:pPr>
        <w:spacing w:after="0"/>
        <w:ind w:left="0"/>
        <w:jc w:val="both"/>
      </w:pPr>
      <w:r>
        <w:rPr>
          <w:rFonts w:ascii="Times New Roman"/>
          <w:b w:val="false"/>
          <w:i w:val="false"/>
          <w:color w:val="000000"/>
          <w:sz w:val="28"/>
        </w:rPr>
        <w:t>
</w:t>
      </w:r>
      <w:r>
        <w:rPr>
          <w:rFonts w:ascii="Times New Roman"/>
          <w:b/>
          <w:i w:val="false"/>
          <w:color w:val="000000"/>
          <w:sz w:val="28"/>
        </w:rPr>
        <w:t>      2-сызба. Құжаттың телнұсқасын беру кезіндегі ҚФБ функционалдық өзара іс-әрекеті</w:t>
      </w:r>
    </w:p>
    <w:bookmarkEnd w:id="21"/>
    <w:p>
      <w:pPr>
        <w:spacing w:after="0"/>
        <w:ind w:left="0"/>
        <w:jc w:val="both"/>
      </w:pPr>
      <w:r>
        <w:drawing>
          <wp:inline distT="0" distB="0" distL="0" distR="0">
            <wp:extent cx="80137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13700" cy="3429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