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21e61" w14:textId="8621e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2012 жылғы 21 желтоқсандағы № 7/63 "2013-2015 жылдарға арналған аудандық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2013 жылғы 10 шілдедегі № 11/98 шешімі. Маңғыстау облысының Әділет департаментінде 2013 жылғы 26 шілдеде № 2282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 - өзі басқару туралы» 2001 жылғы 23 қаңтардағы № 148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«Облыстық мәслихаттың 2012 жылғы 7 желтоқсандағы № 7/77 «2013-2015 жылдарға арналған облыстық бюджет туралы» 2013 жылғы 2 шілдедегі № 11/164 Маңғыстау облыстық мәслихатының шешіміне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2013 жылы 9 шілдеде № 2266 болып тіркелген)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Маңғыстау аудандық мәслихатының 2012 жылғы 21 желтоқсандағы № 7/63 «2013 - 2015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2013 жылғы 15 қаңтардағы № 2199 болып тіркелген, 2013 жылғы 30 қаңтардағы № 5-6 «Жаңа өмір» газетінде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«2013 - 2015 жылдарға арналған аудандық бюджет қосымшаға сәйкес, оның ішінде 2013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- 5 189 814 мың теңге, оның ішінде:</w:t>
      </w:r>
      <w:r>
        <w:br/>
      </w:r>
      <w:r>
        <w:rPr>
          <w:rFonts w:ascii="Times New Roman"/>
          <w:b w:val="false"/>
          <w:i w:val="false"/>
          <w:color w:val="000000"/>
          <w:sz w:val="28"/>
        </w:rPr>
        <w:t>
      салықтық түсімдер бойынша -3 441 807 мың теңге;</w:t>
      </w:r>
      <w:r>
        <w:br/>
      </w:r>
      <w:r>
        <w:rPr>
          <w:rFonts w:ascii="Times New Roman"/>
          <w:b w:val="false"/>
          <w:i w:val="false"/>
          <w:color w:val="000000"/>
          <w:sz w:val="28"/>
        </w:rPr>
        <w:t>
      салықтық емес түсімдер бойынша - 14 455 мың теңге;</w:t>
      </w:r>
      <w:r>
        <w:br/>
      </w:r>
      <w:r>
        <w:rPr>
          <w:rFonts w:ascii="Times New Roman"/>
          <w:b w:val="false"/>
          <w:i w:val="false"/>
          <w:color w:val="000000"/>
          <w:sz w:val="28"/>
        </w:rPr>
        <w:t>
      негізгі капиталды сатудан түсетін түсімдер- 9 059 мың теңге;</w:t>
      </w:r>
      <w:r>
        <w:br/>
      </w:r>
      <w:r>
        <w:rPr>
          <w:rFonts w:ascii="Times New Roman"/>
          <w:b w:val="false"/>
          <w:i w:val="false"/>
          <w:color w:val="000000"/>
          <w:sz w:val="28"/>
        </w:rPr>
        <w:t>
      трансферттер түсімдері бойынша - 1 724 493 мың теңге;</w:t>
      </w:r>
      <w:r>
        <w:br/>
      </w:r>
      <w:r>
        <w:rPr>
          <w:rFonts w:ascii="Times New Roman"/>
          <w:b w:val="false"/>
          <w:i w:val="false"/>
          <w:color w:val="000000"/>
          <w:sz w:val="28"/>
        </w:rPr>
        <w:t>
</w:t>
      </w:r>
      <w:r>
        <w:rPr>
          <w:rFonts w:ascii="Times New Roman"/>
          <w:b w:val="false"/>
          <w:i w:val="false"/>
          <w:color w:val="000000"/>
          <w:sz w:val="28"/>
        </w:rPr>
        <w:t>
      2) шығындар - 5 285 285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- 101 335 мың теңге, оның ішінде:</w:t>
      </w:r>
      <w:r>
        <w:br/>
      </w:r>
      <w:r>
        <w:rPr>
          <w:rFonts w:ascii="Times New Roman"/>
          <w:b w:val="false"/>
          <w:i w:val="false"/>
          <w:color w:val="000000"/>
          <w:sz w:val="28"/>
        </w:rPr>
        <w:t>
      бюджеттік кредиттер - 108 979 мың теңге;</w:t>
      </w:r>
      <w:r>
        <w:br/>
      </w:r>
      <w:r>
        <w:rPr>
          <w:rFonts w:ascii="Times New Roman"/>
          <w:b w:val="false"/>
          <w:i w:val="false"/>
          <w:color w:val="000000"/>
          <w:sz w:val="28"/>
        </w:rPr>
        <w:t>
      бюджеттік кредиттерді өтеу - 7 644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мемлекеттік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xml:space="preserve">
      5) бюджет тапшылығы (профициті) - 196 807 мың теңге; </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-196 807 мың теңге».</w:t>
      </w:r>
      <w:r>
        <w:br/>
      </w:r>
      <w:r>
        <w:rPr>
          <w:rFonts w:ascii="Times New Roman"/>
          <w:b w:val="false"/>
          <w:i w:val="false"/>
          <w:color w:val="000000"/>
          <w:sz w:val="28"/>
        </w:rPr>
        <w:t>
</w:t>
      </w:r>
      <w:r>
        <w:rPr>
          <w:rFonts w:ascii="Times New Roman"/>
          <w:b w:val="false"/>
          <w:i w:val="false"/>
          <w:color w:val="000000"/>
          <w:sz w:val="28"/>
        </w:rPr>
        <w:t xml:space="preserve">
      2 тармақта: </w:t>
      </w:r>
      <w:r>
        <w:br/>
      </w:r>
      <w:r>
        <w:rPr>
          <w:rFonts w:ascii="Times New Roman"/>
          <w:b w:val="false"/>
          <w:i w:val="false"/>
          <w:color w:val="000000"/>
          <w:sz w:val="28"/>
        </w:rPr>
        <w:t>
      1) тармақшада:</w:t>
      </w:r>
      <w:r>
        <w:br/>
      </w:r>
      <w:r>
        <w:rPr>
          <w:rFonts w:ascii="Times New Roman"/>
          <w:b w:val="false"/>
          <w:i w:val="false"/>
          <w:color w:val="000000"/>
          <w:sz w:val="28"/>
        </w:rPr>
        <w:t xml:space="preserve">
      «0» саны «22,5» санымен ауыстырылсын; </w:t>
      </w:r>
      <w:r>
        <w:br/>
      </w:r>
      <w:r>
        <w:rPr>
          <w:rFonts w:ascii="Times New Roman"/>
          <w:b w:val="false"/>
          <w:i w:val="false"/>
          <w:color w:val="000000"/>
          <w:sz w:val="28"/>
        </w:rPr>
        <w:t>
      2) тармақшада:</w:t>
      </w:r>
      <w:r>
        <w:br/>
      </w:r>
      <w:r>
        <w:rPr>
          <w:rFonts w:ascii="Times New Roman"/>
          <w:b w:val="false"/>
          <w:i w:val="false"/>
          <w:color w:val="000000"/>
          <w:sz w:val="28"/>
        </w:rPr>
        <w:t>
      «0» саны «100» санымен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«51,4» саны «100» санымен ауыстырылсын.</w:t>
      </w:r>
      <w:r>
        <w:br/>
      </w:r>
      <w:r>
        <w:rPr>
          <w:rFonts w:ascii="Times New Roman"/>
          <w:b w:val="false"/>
          <w:i w:val="false"/>
          <w:color w:val="000000"/>
          <w:sz w:val="28"/>
        </w:rPr>
        <w:t>
</w:t>
      </w:r>
      <w:r>
        <w:rPr>
          <w:rFonts w:ascii="Times New Roman"/>
          <w:b w:val="false"/>
          <w:i w:val="false"/>
          <w:color w:val="000000"/>
          <w:sz w:val="28"/>
        </w:rPr>
        <w:t>
      4 тармақта:</w:t>
      </w:r>
      <w:r>
        <w:br/>
      </w:r>
      <w:r>
        <w:rPr>
          <w:rFonts w:ascii="Times New Roman"/>
          <w:b w:val="false"/>
          <w:i w:val="false"/>
          <w:color w:val="000000"/>
          <w:sz w:val="28"/>
        </w:rPr>
        <w:t xml:space="preserve">
      бірінші абзацтағы «252 171» саны «195 068» санымен ауыстырылсын; </w:t>
      </w:r>
      <w:r>
        <w:br/>
      </w:r>
      <w:r>
        <w:rPr>
          <w:rFonts w:ascii="Times New Roman"/>
          <w:b w:val="false"/>
          <w:i w:val="false"/>
          <w:color w:val="000000"/>
          <w:sz w:val="28"/>
        </w:rPr>
        <w:t xml:space="preserve">
      үшінші абзацтағы «1 118» саны «2 462» санымен ауыстырылсын; </w:t>
      </w:r>
      <w:r>
        <w:br/>
      </w:r>
      <w:r>
        <w:rPr>
          <w:rFonts w:ascii="Times New Roman"/>
          <w:b w:val="false"/>
          <w:i w:val="false"/>
          <w:color w:val="000000"/>
          <w:sz w:val="28"/>
        </w:rPr>
        <w:t>
      төртінші абзацтағы «4 986» саны «4 848» санымен ауыстырылсын;</w:t>
      </w:r>
      <w:r>
        <w:br/>
      </w:r>
      <w:r>
        <w:rPr>
          <w:rFonts w:ascii="Times New Roman"/>
          <w:b w:val="false"/>
          <w:i w:val="false"/>
          <w:color w:val="000000"/>
          <w:sz w:val="28"/>
        </w:rPr>
        <w:t xml:space="preserve">
      сегізінші абзацтағы «3 759» саны «5 981» санымен ауыстырылсын; </w:t>
      </w:r>
      <w:r>
        <w:br/>
      </w:r>
      <w:r>
        <w:rPr>
          <w:rFonts w:ascii="Times New Roman"/>
          <w:b w:val="false"/>
          <w:i w:val="false"/>
          <w:color w:val="000000"/>
          <w:sz w:val="28"/>
        </w:rPr>
        <w:t>
      тоғызыншы абзацтағы «55 554» саны «68 367» санымен ауыстырылсын;</w:t>
      </w:r>
      <w:r>
        <w:br/>
      </w:r>
      <w:r>
        <w:rPr>
          <w:rFonts w:ascii="Times New Roman"/>
          <w:b w:val="false"/>
          <w:i w:val="false"/>
          <w:color w:val="000000"/>
          <w:sz w:val="28"/>
        </w:rPr>
        <w:t>
      мынадай мазмұндағы он үшінші абзацпен толықтырылсын:</w:t>
      </w:r>
      <w:r>
        <w:br/>
      </w:r>
      <w:r>
        <w:rPr>
          <w:rFonts w:ascii="Times New Roman"/>
          <w:b w:val="false"/>
          <w:i w:val="false"/>
          <w:color w:val="000000"/>
          <w:sz w:val="28"/>
        </w:rPr>
        <w:t>
      «10 789 мың теңге - жергілікті атқарушы органдардың штат санын өсіру».</w:t>
      </w:r>
      <w:r>
        <w:br/>
      </w:r>
      <w:r>
        <w:rPr>
          <w:rFonts w:ascii="Times New Roman"/>
          <w:b w:val="false"/>
          <w:i w:val="false"/>
          <w:color w:val="000000"/>
          <w:sz w:val="28"/>
        </w:rPr>
        <w:t>
</w:t>
      </w:r>
      <w:r>
        <w:rPr>
          <w:rFonts w:ascii="Times New Roman"/>
          <w:b w:val="false"/>
          <w:i w:val="false"/>
          <w:color w:val="000000"/>
          <w:sz w:val="28"/>
        </w:rPr>
        <w:t xml:space="preserve">
      5 тармақта: </w:t>
      </w:r>
      <w:r>
        <w:br/>
      </w:r>
      <w:r>
        <w:rPr>
          <w:rFonts w:ascii="Times New Roman"/>
          <w:b w:val="false"/>
          <w:i w:val="false"/>
          <w:color w:val="000000"/>
          <w:sz w:val="28"/>
        </w:rPr>
        <w:t xml:space="preserve">
      үшінші абзацтағы «301 682» саны «251 682» санымен ауыстырылсын. </w:t>
      </w:r>
      <w:r>
        <w:br/>
      </w:r>
      <w:r>
        <w:rPr>
          <w:rFonts w:ascii="Times New Roman"/>
          <w:b w:val="false"/>
          <w:i w:val="false"/>
          <w:color w:val="000000"/>
          <w:sz w:val="28"/>
        </w:rPr>
        <w:t>
</w:t>
      </w:r>
      <w:r>
        <w:rPr>
          <w:rFonts w:ascii="Times New Roman"/>
          <w:b w:val="false"/>
          <w:i w:val="false"/>
          <w:color w:val="000000"/>
          <w:sz w:val="28"/>
        </w:rPr>
        <w:t>
      мемлекеттік тілдегі шешімнің 8 тармағынан кейінгі 8, 9, 10. тармақтардың реттік нөмірлері тиісінше 9, 10, 11. болып өзгертілсін.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Б. Нәдіров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Т. Қылаңов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аудандық экономика</w:t>
      </w:r>
      <w:r>
        <w:br/>
      </w:r>
      <w:r>
        <w:rPr>
          <w:rFonts w:ascii="Times New Roman"/>
          <w:b w:val="false"/>
          <w:i w:val="false"/>
          <w:color w:val="000000"/>
          <w:sz w:val="28"/>
        </w:rPr>
        <w:t xml:space="preserve">
      және қаржы бөлімі» мемлекеттік </w:t>
      </w:r>
      <w:r>
        <w:br/>
      </w:r>
      <w:r>
        <w:rPr>
          <w:rFonts w:ascii="Times New Roman"/>
          <w:b w:val="false"/>
          <w:i w:val="false"/>
          <w:color w:val="000000"/>
          <w:sz w:val="28"/>
        </w:rPr>
        <w:t>
      мекемесінің басшысы</w:t>
      </w:r>
      <w:r>
        <w:br/>
      </w:r>
      <w:r>
        <w:rPr>
          <w:rFonts w:ascii="Times New Roman"/>
          <w:b w:val="false"/>
          <w:i w:val="false"/>
          <w:color w:val="000000"/>
          <w:sz w:val="28"/>
        </w:rPr>
        <w:t>
      Шабикова Рима Нерражимқызы</w:t>
      </w:r>
      <w:r>
        <w:br/>
      </w:r>
      <w:r>
        <w:rPr>
          <w:rFonts w:ascii="Times New Roman"/>
          <w:b w:val="false"/>
          <w:i w:val="false"/>
          <w:color w:val="000000"/>
          <w:sz w:val="28"/>
        </w:rPr>
        <w:t>
      10 шілде 2013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10 шілдедегі</w:t>
      </w:r>
      <w:r>
        <w:br/>
      </w:r>
      <w:r>
        <w:rPr>
          <w:rFonts w:ascii="Times New Roman"/>
          <w:b w:val="false"/>
          <w:i w:val="false"/>
          <w:color w:val="000000"/>
          <w:sz w:val="28"/>
        </w:rPr>
        <w:t>
№ 11/98 шешіміне қосымша</w:t>
      </w:r>
    </w:p>
    <w:bookmarkEnd w:id="1"/>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695"/>
        <w:gridCol w:w="1079"/>
        <w:gridCol w:w="7197"/>
        <w:gridCol w:w="2657"/>
      </w:tblGrid>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Ішкісын</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5 189 814</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3 441 807</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92 549</w:t>
            </w:r>
          </w:p>
        </w:tc>
      </w:tr>
      <w:tr>
        <w:trPr>
          <w:trHeight w:val="27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92 549</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3 315 791</w:t>
            </w:r>
          </w:p>
        </w:tc>
      </w:tr>
      <w:tr>
        <w:trPr>
          <w:trHeight w:val="3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3 273 336</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14 230</w:t>
            </w:r>
          </w:p>
        </w:tc>
      </w:tr>
      <w:tr>
        <w:trPr>
          <w:trHeight w:val="34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27 475</w:t>
            </w:r>
          </w:p>
        </w:tc>
      </w:tr>
      <w:tr>
        <w:trPr>
          <w:trHeight w:val="3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5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ішкі салықтар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29 984</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22 747</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5 602</w:t>
            </w:r>
          </w:p>
        </w:tc>
      </w:tr>
      <w:tr>
        <w:trPr>
          <w:trHeight w:val="3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ойындарының бизнесі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құжаттар бергені үшін оған уәкілеттігі бар мемлекеттік органдар (немесе) лауазымды адамдар алатын міндетті төлемдер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w:t>
            </w:r>
          </w:p>
        </w:tc>
      </w:tr>
      <w:tr>
        <w:trPr>
          <w:trHeight w:val="27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14 455</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34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2 312</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9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3 997</w:t>
            </w:r>
          </w:p>
        </w:tc>
      </w:tr>
      <w:tr>
        <w:trPr>
          <w:trHeight w:val="8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3 997</w:t>
            </w:r>
          </w:p>
        </w:tc>
      </w:tr>
      <w:tr>
        <w:trPr>
          <w:trHeight w:val="9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6 702</w:t>
            </w:r>
          </w:p>
        </w:tc>
      </w:tr>
      <w:tr>
        <w:trPr>
          <w:trHeight w:val="15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6 702</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9 059</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2 895</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2 895</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6 164</w:t>
            </w:r>
          </w:p>
        </w:tc>
      </w:tr>
      <w:tr>
        <w:trPr>
          <w:trHeight w:val="28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6 164</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1 724 493</w:t>
            </w:r>
          </w:p>
        </w:tc>
      </w:tr>
      <w:tr>
        <w:trPr>
          <w:trHeight w:val="54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1 724 493</w:t>
            </w:r>
          </w:p>
        </w:tc>
      </w:tr>
      <w:tr>
        <w:trPr>
          <w:trHeight w:val="30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1 724 493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1526"/>
        <w:gridCol w:w="7138"/>
        <w:gridCol w:w="2641"/>
      </w:tblGrid>
      <w:tr>
        <w:trPr>
          <w:trHeight w:val="28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5 285 285</w:t>
            </w:r>
          </w:p>
        </w:tc>
      </w:tr>
      <w:tr>
        <w:trPr>
          <w:trHeight w:val="25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267 383</w:t>
            </w:r>
          </w:p>
        </w:tc>
      </w:tr>
      <w:tr>
        <w:trPr>
          <w:trHeight w:val="28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17 261</w:t>
            </w:r>
          </w:p>
        </w:tc>
      </w:tr>
      <w:tr>
        <w:trPr>
          <w:trHeight w:val="57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15 761</w:t>
            </w:r>
          </w:p>
        </w:tc>
      </w:tr>
      <w:tr>
        <w:trPr>
          <w:trHeight w:val="28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8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55 112</w:t>
            </w:r>
          </w:p>
        </w:tc>
      </w:tr>
      <w:tr>
        <w:trPr>
          <w:trHeight w:val="55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51 752</w:t>
            </w:r>
          </w:p>
        </w:tc>
      </w:tr>
      <w:tr>
        <w:trPr>
          <w:trHeight w:val="31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w:t>
            </w:r>
          </w:p>
        </w:tc>
      </w:tr>
      <w:tr>
        <w:trPr>
          <w:trHeight w:val="60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153 687</w:t>
            </w:r>
          </w:p>
        </w:tc>
      </w:tr>
      <w:tr>
        <w:trPr>
          <w:trHeight w:val="88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150 327</w:t>
            </w:r>
          </w:p>
        </w:tc>
      </w:tr>
      <w:tr>
        <w:trPr>
          <w:trHeight w:val="28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w:t>
            </w:r>
          </w:p>
        </w:tc>
      </w:tr>
      <w:tr>
        <w:trPr>
          <w:trHeight w:val="30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41 323</w:t>
            </w:r>
          </w:p>
        </w:tc>
      </w:tr>
      <w:tr>
        <w:trPr>
          <w:trHeight w:val="60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11 021</w:t>
            </w:r>
          </w:p>
        </w:tc>
      </w:tr>
      <w:tr>
        <w:trPr>
          <w:trHeight w:val="115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26 552</w:t>
            </w:r>
          </w:p>
        </w:tc>
      </w:tr>
      <w:tr>
        <w:trPr>
          <w:trHeight w:val="27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p>
        </w:tc>
      </w:tr>
      <w:tr>
        <w:trPr>
          <w:trHeight w:val="27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4 715</w:t>
            </w:r>
          </w:p>
        </w:tc>
      </w:tr>
      <w:tr>
        <w:trPr>
          <w:trHeight w:val="28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4 715</w:t>
            </w:r>
          </w:p>
        </w:tc>
      </w:tr>
      <w:tr>
        <w:trPr>
          <w:trHeight w:val="25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4 715</w:t>
            </w:r>
          </w:p>
        </w:tc>
      </w:tr>
      <w:tr>
        <w:trPr>
          <w:trHeight w:val="30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2 574 230</w:t>
            </w:r>
          </w:p>
        </w:tc>
      </w:tr>
      <w:tr>
        <w:trPr>
          <w:trHeight w:val="64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326 967</w:t>
            </w:r>
          </w:p>
        </w:tc>
      </w:tr>
      <w:tr>
        <w:trPr>
          <w:trHeight w:val="30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148 036</w:t>
            </w:r>
          </w:p>
        </w:tc>
      </w:tr>
      <w:tr>
        <w:trPr>
          <w:trHeight w:val="58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178 931</w:t>
            </w:r>
          </w:p>
        </w:tc>
      </w:tr>
      <w:tr>
        <w:trPr>
          <w:trHeight w:val="30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1 863 929</w:t>
            </w:r>
          </w:p>
        </w:tc>
      </w:tr>
      <w:tr>
        <w:trPr>
          <w:trHeight w:val="28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23 405</w:t>
            </w:r>
          </w:p>
        </w:tc>
      </w:tr>
      <w:tr>
        <w:trPr>
          <w:trHeight w:val="27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1 703 353</w:t>
            </w:r>
          </w:p>
        </w:tc>
      </w:tr>
      <w:tr>
        <w:trPr>
          <w:trHeight w:val="30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44 131</w:t>
            </w:r>
          </w:p>
        </w:tc>
      </w:tr>
      <w:tr>
        <w:trPr>
          <w:trHeight w:val="58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14 801</w:t>
            </w:r>
          </w:p>
        </w:tc>
      </w:tr>
      <w:tr>
        <w:trPr>
          <w:trHeight w:val="88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w:t>
            </w:r>
          </w:p>
        </w:tc>
      </w:tr>
      <w:tr>
        <w:trPr>
          <w:trHeight w:val="61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1 239</w:t>
            </w:r>
          </w:p>
        </w:tc>
      </w:tr>
      <w:tr>
        <w:trPr>
          <w:trHeight w:val="90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4 848</w:t>
            </w:r>
          </w:p>
        </w:tc>
      </w:tr>
      <w:tr>
        <w:trPr>
          <w:trHeight w:val="58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бiлiм беру ұйымдарында мемлекеттік бiлiм беру тапсырысын іске асыруға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17 837</w:t>
            </w:r>
          </w:p>
        </w:tc>
      </w:tr>
      <w:tr>
        <w:trPr>
          <w:trHeight w:val="6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26 815</w:t>
            </w:r>
          </w:p>
        </w:tc>
      </w:tr>
      <w:tr>
        <w:trPr>
          <w:trHeight w:val="58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383 334</w:t>
            </w:r>
          </w:p>
        </w:tc>
      </w:tr>
      <w:tr>
        <w:trPr>
          <w:trHeight w:val="30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383 334</w:t>
            </w:r>
          </w:p>
        </w:tc>
      </w:tr>
      <w:tr>
        <w:trPr>
          <w:trHeight w:val="30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273 709</w:t>
            </w:r>
          </w:p>
        </w:tc>
      </w:tr>
      <w:tr>
        <w:trPr>
          <w:trHeight w:val="58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5 627</w:t>
            </w:r>
          </w:p>
        </w:tc>
      </w:tr>
      <w:tr>
        <w:trPr>
          <w:trHeight w:val="28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5 627</w:t>
            </w:r>
          </w:p>
        </w:tc>
      </w:tr>
      <w:tr>
        <w:trPr>
          <w:trHeight w:val="60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268 082</w:t>
            </w:r>
          </w:p>
        </w:tc>
      </w:tr>
      <w:tr>
        <w:trPr>
          <w:trHeight w:val="31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47 157</w:t>
            </w:r>
          </w:p>
        </w:tc>
      </w:tr>
      <w:tr>
        <w:trPr>
          <w:trHeight w:val="118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26 523</w:t>
            </w:r>
          </w:p>
        </w:tc>
      </w:tr>
      <w:tr>
        <w:trPr>
          <w:trHeight w:val="28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5 550</w:t>
            </w:r>
          </w:p>
        </w:tc>
      </w:tr>
      <w:tr>
        <w:trPr>
          <w:trHeight w:val="28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27 662</w:t>
            </w:r>
          </w:p>
        </w:tc>
      </w:tr>
      <w:tr>
        <w:trPr>
          <w:trHeight w:val="58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119 276</w:t>
            </w:r>
          </w:p>
        </w:tc>
      </w:tr>
      <w:tr>
        <w:trPr>
          <w:trHeight w:val="58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2 077</w:t>
            </w:r>
          </w:p>
        </w:tc>
      </w:tr>
      <w:tr>
        <w:trPr>
          <w:trHeight w:val="28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4 119</w:t>
            </w:r>
          </w:p>
        </w:tc>
      </w:tr>
      <w:tr>
        <w:trPr>
          <w:trHeight w:val="28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w:t>
            </w:r>
          </w:p>
        </w:tc>
      </w:tr>
      <w:tr>
        <w:trPr>
          <w:trHeight w:val="90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2 647</w:t>
            </w:r>
          </w:p>
        </w:tc>
      </w:tr>
      <w:tr>
        <w:trPr>
          <w:trHeight w:val="88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19 336</w:t>
            </w:r>
          </w:p>
        </w:tc>
      </w:tr>
      <w:tr>
        <w:trPr>
          <w:trHeight w:val="58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w:t>
            </w:r>
          </w:p>
        </w:tc>
      </w:tr>
      <w:tr>
        <w:trPr>
          <w:trHeight w:val="28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9 199</w:t>
            </w:r>
          </w:p>
        </w:tc>
      </w:tr>
      <w:tr>
        <w:trPr>
          <w:trHeight w:val="3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30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1 143 698</w:t>
            </w:r>
          </w:p>
        </w:tc>
      </w:tr>
      <w:tr>
        <w:trPr>
          <w:trHeight w:val="60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978 654</w:t>
            </w:r>
          </w:p>
        </w:tc>
      </w:tr>
      <w:tr>
        <w:trPr>
          <w:trHeight w:val="58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295 764</w:t>
            </w:r>
          </w:p>
        </w:tc>
      </w:tr>
      <w:tr>
        <w:trPr>
          <w:trHeight w:val="28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446 180</w:t>
            </w:r>
          </w:p>
        </w:tc>
      </w:tr>
      <w:tr>
        <w:trPr>
          <w:trHeight w:val="6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236 710</w:t>
            </w:r>
          </w:p>
        </w:tc>
      </w:tr>
      <w:tr>
        <w:trPr>
          <w:trHeight w:val="58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84 288</w:t>
            </w:r>
          </w:p>
        </w:tc>
      </w:tr>
      <w:tr>
        <w:trPr>
          <w:trHeight w:val="28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20 023</w:t>
            </w:r>
          </w:p>
        </w:tc>
      </w:tr>
      <w:tr>
        <w:trPr>
          <w:trHeight w:val="28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r>
      <w:tr>
        <w:trPr>
          <w:trHeight w:val="28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19 450</w:t>
            </w:r>
          </w:p>
        </w:tc>
      </w:tr>
      <w:tr>
        <w:trPr>
          <w:trHeight w:val="61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ауылдық елді мекендерді дамыту шеңберінде объектілерді жөндеу және абаттандыру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43 465</w:t>
            </w:r>
          </w:p>
        </w:tc>
      </w:tr>
      <w:tr>
        <w:trPr>
          <w:trHeight w:val="61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4 334</w:t>
            </w:r>
          </w:p>
        </w:tc>
      </w:tr>
      <w:tr>
        <w:trPr>
          <w:trHeight w:val="31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ауылдық елді мекендерді дамыту шеңберінде объектілерді жөндеу және абаттандыру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4 034</w:t>
            </w:r>
          </w:p>
        </w:tc>
      </w:tr>
      <w:tr>
        <w:trPr>
          <w:trHeight w:val="3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76 422</w:t>
            </w:r>
          </w:p>
        </w:tc>
      </w:tr>
      <w:tr>
        <w:trPr>
          <w:trHeight w:val="60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қамту-2020 жол картасы бойынша ауылдық елді мекендерді дамыту шеңберінде объектілерді жөндеу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76 422</w:t>
            </w:r>
          </w:p>
        </w:tc>
      </w:tr>
      <w:tr>
        <w:trPr>
          <w:trHeight w:val="28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146 494</w:t>
            </w:r>
          </w:p>
        </w:tc>
      </w:tr>
      <w:tr>
        <w:trPr>
          <w:trHeight w:val="61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80 103</w:t>
            </w:r>
          </w:p>
        </w:tc>
      </w:tr>
      <w:tr>
        <w:trPr>
          <w:trHeight w:val="28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80 103</w:t>
            </w:r>
          </w:p>
        </w:tc>
      </w:tr>
      <w:tr>
        <w:trPr>
          <w:trHeight w:val="61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48 992</w:t>
            </w:r>
          </w:p>
        </w:tc>
      </w:tr>
      <w:tr>
        <w:trPr>
          <w:trHeight w:val="60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1 636</w:t>
            </w:r>
          </w:p>
        </w:tc>
      </w:tr>
      <w:tr>
        <w:trPr>
          <w:trHeight w:val="88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1 962</w:t>
            </w:r>
          </w:p>
        </w:tc>
      </w:tr>
      <w:tr>
        <w:trPr>
          <w:trHeight w:val="3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34 508</w:t>
            </w:r>
          </w:p>
        </w:tc>
      </w:tr>
      <w:tr>
        <w:trPr>
          <w:trHeight w:val="64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 мәдениет, тілдерді дамыту, дене шынықтыру және спорт саласындағы мемлекеттік саясатты іске асыру жөніндегі қызметтер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10 886</w:t>
            </w:r>
          </w:p>
        </w:tc>
      </w:tr>
      <w:tr>
        <w:trPr>
          <w:trHeight w:val="31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17 399</w:t>
            </w:r>
          </w:p>
        </w:tc>
      </w:tr>
      <w:tr>
        <w:trPr>
          <w:trHeight w:val="90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8 799</w:t>
            </w:r>
          </w:p>
        </w:tc>
      </w:tr>
      <w:tr>
        <w:trPr>
          <w:trHeight w:val="31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p>
        </w:tc>
      </w:tr>
      <w:tr>
        <w:trPr>
          <w:trHeight w:val="60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1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1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96 187</w:t>
            </w:r>
          </w:p>
        </w:tc>
      </w:tr>
      <w:tr>
        <w:trPr>
          <w:trHeight w:val="61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75 705</w:t>
            </w:r>
          </w:p>
        </w:tc>
      </w:tr>
      <w:tr>
        <w:trPr>
          <w:trHeight w:val="58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9 458</w:t>
            </w:r>
          </w:p>
        </w:tc>
      </w:tr>
      <w:tr>
        <w:trPr>
          <w:trHeight w:val="30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64 783</w:t>
            </w:r>
          </w:p>
        </w:tc>
      </w:tr>
      <w:tr>
        <w:trPr>
          <w:trHeight w:val="60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1 464</w:t>
            </w:r>
          </w:p>
        </w:tc>
      </w:tr>
      <w:tr>
        <w:trPr>
          <w:trHeight w:val="31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11 847</w:t>
            </w:r>
          </w:p>
        </w:tc>
      </w:tr>
      <w:tr>
        <w:trPr>
          <w:trHeight w:val="3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әлеуметтік көмек көрсетуі жөніндегі шараларды іске асыру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11 847</w:t>
            </w:r>
          </w:p>
        </w:tc>
      </w:tr>
      <w:tr>
        <w:trPr>
          <w:trHeight w:val="31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8 635</w:t>
            </w:r>
          </w:p>
        </w:tc>
      </w:tr>
      <w:tr>
        <w:trPr>
          <w:trHeight w:val="57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8 635</w:t>
            </w:r>
          </w:p>
        </w:tc>
      </w:tr>
      <w:tr>
        <w:trPr>
          <w:trHeight w:val="28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14 540</w:t>
            </w:r>
          </w:p>
        </w:tc>
      </w:tr>
      <w:tr>
        <w:trPr>
          <w:trHeight w:val="61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14 540</w:t>
            </w:r>
          </w:p>
        </w:tc>
      </w:tr>
      <w:tr>
        <w:trPr>
          <w:trHeight w:val="121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14 390</w:t>
            </w:r>
          </w:p>
        </w:tc>
      </w:tr>
      <w:tr>
        <w:trPr>
          <w:trHeight w:val="28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75 733</w:t>
            </w:r>
          </w:p>
        </w:tc>
      </w:tr>
      <w:tr>
        <w:trPr>
          <w:trHeight w:val="61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75 733</w:t>
            </w:r>
          </w:p>
        </w:tc>
      </w:tr>
      <w:tr>
        <w:trPr>
          <w:trHeight w:val="31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75 733</w:t>
            </w:r>
          </w:p>
        </w:tc>
      </w:tr>
      <w:tr>
        <w:trPr>
          <w:trHeight w:val="30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128 458</w:t>
            </w:r>
          </w:p>
        </w:tc>
      </w:tr>
      <w:tr>
        <w:trPr>
          <w:trHeight w:val="31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61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9 360</w:t>
            </w:r>
          </w:p>
        </w:tc>
      </w:tr>
      <w:tr>
        <w:trPr>
          <w:trHeight w:val="31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6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72 850</w:t>
            </w:r>
          </w:p>
        </w:tc>
      </w:tr>
      <w:tr>
        <w:trPr>
          <w:trHeight w:val="91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25 229</w:t>
            </w:r>
          </w:p>
        </w:tc>
      </w:tr>
      <w:tr>
        <w:trPr>
          <w:trHeight w:val="31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47 621</w:t>
            </w:r>
          </w:p>
        </w:tc>
      </w:tr>
      <w:tr>
        <w:trPr>
          <w:trHeight w:val="36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p>
        </w:tc>
      </w:tr>
      <w:tr>
        <w:trPr>
          <w:trHeight w:val="90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p>
        </w:tc>
      </w:tr>
      <w:tr>
        <w:trPr>
          <w:trHeight w:val="61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29 509</w:t>
            </w:r>
          </w:p>
        </w:tc>
      </w:tr>
      <w:tr>
        <w:trPr>
          <w:trHeight w:val="61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29 509</w:t>
            </w:r>
          </w:p>
        </w:tc>
      </w:tr>
      <w:tr>
        <w:trPr>
          <w:trHeight w:val="3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7 899</w:t>
            </w:r>
          </w:p>
        </w:tc>
      </w:tr>
      <w:tr>
        <w:trPr>
          <w:trHeight w:val="6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7 899</w:t>
            </w:r>
          </w:p>
        </w:tc>
      </w:tr>
      <w:tr>
        <w:trPr>
          <w:trHeight w:val="31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1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91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4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560 124</w:t>
            </w:r>
          </w:p>
        </w:tc>
      </w:tr>
      <w:tr>
        <w:trPr>
          <w:trHeight w:val="34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560 124</w:t>
            </w:r>
          </w:p>
        </w:tc>
      </w:tr>
      <w:tr>
        <w:trPr>
          <w:trHeight w:val="61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w:t>
            </w:r>
          </w:p>
        </w:tc>
      </w:tr>
      <w:tr>
        <w:trPr>
          <w:trHeight w:val="31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557 143</w:t>
            </w:r>
          </w:p>
        </w:tc>
      </w:tr>
      <w:tr>
        <w:trPr>
          <w:trHeight w:val="3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III.Таза бюджеттік кредиттеу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101 335</w:t>
            </w:r>
          </w:p>
        </w:tc>
      </w:tr>
      <w:tr>
        <w:trPr>
          <w:trHeight w:val="28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108 979</w:t>
            </w:r>
          </w:p>
        </w:tc>
      </w:tr>
      <w:tr>
        <w:trPr>
          <w:trHeight w:val="88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108 979</w:t>
            </w:r>
          </w:p>
        </w:tc>
      </w:tr>
      <w:tr>
        <w:trPr>
          <w:trHeight w:val="31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108 979</w:t>
            </w:r>
          </w:p>
        </w:tc>
      </w:tr>
      <w:tr>
        <w:trPr>
          <w:trHeight w:val="60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108 979</w:t>
            </w:r>
          </w:p>
        </w:tc>
      </w:tr>
      <w:tr>
        <w:trPr>
          <w:trHeight w:val="30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7 644</w:t>
            </w:r>
          </w:p>
        </w:tc>
      </w:tr>
      <w:tr>
        <w:trPr>
          <w:trHeight w:val="30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7 644</w:t>
            </w:r>
          </w:p>
        </w:tc>
      </w:tr>
      <w:tr>
        <w:trPr>
          <w:trHeight w:val="30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7 644</w:t>
            </w:r>
          </w:p>
        </w:tc>
      </w:tr>
      <w:tr>
        <w:trPr>
          <w:trHeight w:val="30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ІV.Қаржы активтерімен операциялар бойынша сальдо</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-196 807</w:t>
            </w:r>
          </w:p>
        </w:tc>
      </w:tr>
      <w:tr>
        <w:trPr>
          <w:trHeight w:val="30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VІ.Бюджет тапшылығын қаржыландыру (профицитін пайдалану)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196 807</w:t>
            </w:r>
          </w:p>
        </w:tc>
      </w:tr>
      <w:tr>
        <w:trPr>
          <w:trHeight w:val="28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54 527</w:t>
            </w:r>
          </w:p>
        </w:tc>
      </w:tr>
      <w:tr>
        <w:trPr>
          <w:trHeight w:val="31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7 644</w:t>
            </w:r>
          </w:p>
        </w:tc>
      </w:tr>
      <w:tr>
        <w:trPr>
          <w:trHeight w:val="28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7 644</w:t>
            </w:r>
          </w:p>
        </w:tc>
      </w:tr>
      <w:tr>
        <w:trPr>
          <w:trHeight w:val="58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7 644</w:t>
            </w:r>
          </w:p>
        </w:tc>
      </w:tr>
      <w:tr>
        <w:trPr>
          <w:trHeight w:val="28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149 924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