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0620" w14:textId="6f90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2012 жылғы 21 желтоқсандағы № 12/110 "2013-2015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2013 жылғы 26 тамыздағы № 20/166 шешімі. Маңғыстау облысының Әділет департаментінде 2013 жылғы 06 қыркүйекте № 2289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шешіміне өзгерістер мен толықтырулар енгізу туралы» 2013 жылғы 16 тамыздағы № 12/172 Маңғыстау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2288 болып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2012 жылғы 21 желтоқсандағы № 12/110 «2013-2015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10 қаңтардағы № 2192 болып тіркелген, 2013 жылғы 18 наурыздағы № 11 «Жаңаөзен»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бекітілсін,оның ішінде 2013 жылға келесі көлемде:</w:t>
      </w:r>
      <w:r>
        <w:br/>
      </w:r>
      <w:r>
        <w:rPr>
          <w:rFonts w:ascii="Times New Roman"/>
          <w:b w:val="false"/>
          <w:i w:val="false"/>
          <w:color w:val="000000"/>
          <w:sz w:val="28"/>
        </w:rPr>
        <w:t>
      1) кірістер – 12 593 982 мың теңге, оның ішінде:</w:t>
      </w:r>
      <w:r>
        <w:br/>
      </w:r>
      <w:r>
        <w:rPr>
          <w:rFonts w:ascii="Times New Roman"/>
          <w:b w:val="false"/>
          <w:i w:val="false"/>
          <w:color w:val="000000"/>
          <w:sz w:val="28"/>
        </w:rPr>
        <w:t>
      салықтық түсімдер бойынша – 7 982 648 мың теңге;</w:t>
      </w:r>
      <w:r>
        <w:br/>
      </w:r>
      <w:r>
        <w:rPr>
          <w:rFonts w:ascii="Times New Roman"/>
          <w:b w:val="false"/>
          <w:i w:val="false"/>
          <w:color w:val="000000"/>
          <w:sz w:val="28"/>
        </w:rPr>
        <w:t>
      салықтық емес түсімдер бойынша – 221 802 мың теңге;</w:t>
      </w:r>
      <w:r>
        <w:br/>
      </w:r>
      <w:r>
        <w:rPr>
          <w:rFonts w:ascii="Times New Roman"/>
          <w:b w:val="false"/>
          <w:i w:val="false"/>
          <w:color w:val="000000"/>
          <w:sz w:val="28"/>
        </w:rPr>
        <w:t>
      негізгі капиталды сатудан түсетін түсімдер бойынша – 16 254 мың теңге;</w:t>
      </w:r>
      <w:r>
        <w:br/>
      </w:r>
      <w:r>
        <w:rPr>
          <w:rFonts w:ascii="Times New Roman"/>
          <w:b w:val="false"/>
          <w:i w:val="false"/>
          <w:color w:val="000000"/>
          <w:sz w:val="28"/>
        </w:rPr>
        <w:t>
      трансферттер түсімдері бойынша – 4 373 278 мың теңге;</w:t>
      </w:r>
      <w:r>
        <w:br/>
      </w:r>
      <w:r>
        <w:rPr>
          <w:rFonts w:ascii="Times New Roman"/>
          <w:b w:val="false"/>
          <w:i w:val="false"/>
          <w:color w:val="000000"/>
          <w:sz w:val="28"/>
        </w:rPr>
        <w:t>
      2) шығындар – 12 908 686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314 704 мың теңге;</w:t>
      </w:r>
      <w:r>
        <w:br/>
      </w:r>
      <w:r>
        <w:rPr>
          <w:rFonts w:ascii="Times New Roman"/>
          <w:b w:val="false"/>
          <w:i w:val="false"/>
          <w:color w:val="000000"/>
          <w:sz w:val="28"/>
        </w:rPr>
        <w:t>
      6) бюджет тапшылығын қаржыландыру (профицитін пайдалану) – 314 704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тармақшасындағы:</w:t>
      </w:r>
      <w:r>
        <w:br/>
      </w:r>
      <w:r>
        <w:rPr>
          <w:rFonts w:ascii="Times New Roman"/>
          <w:b w:val="false"/>
          <w:i w:val="false"/>
          <w:color w:val="000000"/>
          <w:sz w:val="28"/>
        </w:rPr>
        <w:t>
      «45,5» саны «48,4» санымен ауыстырылсын;</w:t>
      </w:r>
      <w:r>
        <w:br/>
      </w:r>
      <w:r>
        <w:rPr>
          <w:rFonts w:ascii="Times New Roman"/>
          <w:b w:val="false"/>
          <w:i w:val="false"/>
          <w:color w:val="000000"/>
          <w:sz w:val="28"/>
        </w:rPr>
        <w:t>
      4) тармақшасындағы:</w:t>
      </w:r>
      <w:r>
        <w:br/>
      </w:r>
      <w:r>
        <w:rPr>
          <w:rFonts w:ascii="Times New Roman"/>
          <w:b w:val="false"/>
          <w:i w:val="false"/>
          <w:color w:val="000000"/>
          <w:sz w:val="28"/>
        </w:rPr>
        <w:t>
      «45,5» саны «49,0» санымен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7) және 8) тармақшалары жаңа редакцияда жазылсын:</w:t>
      </w:r>
      <w:r>
        <w:br/>
      </w:r>
      <w:r>
        <w:rPr>
          <w:rFonts w:ascii="Times New Roman"/>
          <w:b w:val="false"/>
          <w:i w:val="false"/>
          <w:color w:val="000000"/>
          <w:sz w:val="28"/>
        </w:rPr>
        <w:t>
      «7) ауылды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12 100 теңге көлемінде әлеуметтік көмекке;</w:t>
      </w:r>
      <w:r>
        <w:br/>
      </w:r>
      <w:r>
        <w:rPr>
          <w:rFonts w:ascii="Times New Roman"/>
          <w:b w:val="false"/>
          <w:i w:val="false"/>
          <w:color w:val="000000"/>
          <w:sz w:val="28"/>
        </w:rPr>
        <w:t>
      8)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 Мыңбай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«Жаңаөзен қалалық экономика және бюджеттік </w:t>
      </w:r>
      <w:r>
        <w:br/>
      </w:r>
      <w:r>
        <w:rPr>
          <w:rFonts w:ascii="Times New Roman"/>
          <w:b w:val="false"/>
          <w:i w:val="false"/>
          <w:color w:val="000000"/>
          <w:sz w:val="28"/>
        </w:rPr>
        <w:t>
      жоспарлау бөлімі» мемлекеттік мекемесі басшысының</w:t>
      </w:r>
      <w:r>
        <w:br/>
      </w:r>
      <w:r>
        <w:rPr>
          <w:rFonts w:ascii="Times New Roman"/>
          <w:b w:val="false"/>
          <w:i w:val="false"/>
          <w:color w:val="000000"/>
          <w:sz w:val="28"/>
        </w:rPr>
        <w:t>
      у.м.а. Қ.Қожимова</w:t>
      </w:r>
      <w:r>
        <w:br/>
      </w:r>
      <w:r>
        <w:rPr>
          <w:rFonts w:ascii="Times New Roman"/>
          <w:b w:val="false"/>
          <w:i w:val="false"/>
          <w:color w:val="000000"/>
          <w:sz w:val="28"/>
        </w:rPr>
        <w:t>
      26 тамыз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26 тамыздағы № 20/166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92"/>
        <w:gridCol w:w="1290"/>
        <w:gridCol w:w="6482"/>
        <w:gridCol w:w="3014"/>
      </w:tblGrid>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12 593 982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7 982 648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3 429 428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3 429 428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3 063 616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3 063 616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1 011 405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721 349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457 149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417 837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9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14 138</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186 374</w:t>
            </w:r>
          </w:p>
        </w:tc>
      </w:tr>
      <w:tr>
        <w:trPr>
          <w:trHeight w:val="189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4 373 278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4 373 278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4 373 278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12 908 686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247 399</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17 886</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49 021</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49 021</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30 342</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25 742</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12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6 582 884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38 314</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38 314</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59 339</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59 339</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4 751 022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420 417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426 089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3 210 902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56 359</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82 140</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20 386</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299 424</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1 642 577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1 642 577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616 045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576 583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289 667</w:t>
            </w:r>
          </w:p>
        </w:tc>
      </w:tr>
      <w:tr>
        <w:trPr>
          <w:trHeight w:val="12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152 869</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38 322</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3 096 055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227 493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83 129</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1 446 505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1 226 506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98 569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1 345 394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575 156</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686 675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365 074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106 039</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106 039</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52 825</w:t>
            </w:r>
          </w:p>
        </w:tc>
      </w:tr>
      <w:tr>
        <w:trPr>
          <w:trHeight w:val="12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32 711</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43 266</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14 443</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14 443</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28 823</w:t>
            </w:r>
          </w:p>
        </w:tc>
      </w:tr>
      <w:tr>
        <w:trPr>
          <w:trHeight w:val="6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338 282</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338 282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288 972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464 605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95 396</w:t>
            </w:r>
          </w:p>
        </w:tc>
      </w:tr>
      <w:tr>
        <w:trPr>
          <w:trHeight w:val="9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75 519</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131 798</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99 447</w:t>
            </w:r>
          </w:p>
        </w:tc>
      </w:tr>
      <w:tr>
        <w:trPr>
          <w:trHeight w:val="9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32 351</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-314 704</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