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d76f" w14:textId="e50d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жергілікті атқарушы органдарының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29 қарашадағы № 337 қаулысы. 
Маңғыстау облысының Әділет департаментінде 2013 жылғы 28 желтоқсанда № 2328 болып тіркелді. Күші жойылды – Маңғыстау облысы әкімдігінің 2016 жылғы 11 ақпандағы № 27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11.02.2016 </w:t>
      </w:r>
      <w:r>
        <w:rPr>
          <w:rFonts w:ascii="Times New Roman"/>
          <w:b w:val="false"/>
          <w:i w:val="false"/>
          <w:color w:val="ff0000"/>
          <w:sz w:val="28"/>
        </w:rPr>
        <w:t xml:space="preserve">№ 27 </w:t>
      </w:r>
      <w:r>
        <w:rPr>
          <w:rFonts w:ascii="Times New Roman"/>
          <w:b w:val="false"/>
          <w:i w:val="false"/>
          <w:color w:val="ff0000"/>
          <w:sz w:val="28"/>
        </w:rPr>
        <w:t>қаулысымен (қол қойылған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w:t>
      </w:r>
      <w:r>
        <w:rPr>
          <w:rFonts w:ascii="Times New Roman"/>
          <w:b w:val="false"/>
          <w:i w:val="false"/>
          <w:color w:val="000000"/>
          <w:sz w:val="28"/>
        </w:rPr>
        <w:t>Жарлығын</w:t>
      </w:r>
      <w:r>
        <w:rPr>
          <w:rFonts w:ascii="Times New Roman"/>
          <w:b w:val="false"/>
          <w:i w:val="false"/>
          <w:color w:val="000000"/>
          <w:sz w:val="28"/>
        </w:rPr>
        <w:t xml:space="preserve"> орындау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облысының жергілікті атқарушы органдарының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 әкімі аппаратының басшысы (А.К.Рзаханов) осы </w:t>
      </w:r>
      <w:r>
        <w:rPr>
          <w:rFonts w:ascii="Times New Roman"/>
          <w:b w:val="false"/>
          <w:i w:val="false"/>
          <w:color w:val="000000"/>
          <w:sz w:val="28"/>
        </w:rPr>
        <w:t>қаулының</w:t>
      </w:r>
      <w:r>
        <w:rPr>
          <w:rFonts w:ascii="Times New Roman"/>
          <w:b w:val="false"/>
          <w:i w:val="false"/>
          <w:color w:val="000000"/>
          <w:sz w:val="28"/>
        </w:rPr>
        <w:t xml:space="preserve"> әділет органдарында мемлекеттік тіркелуін, оның бұқаралық ақпарат құралдарында ресми жариялануын және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Маңғыстау облысы әкімі аппаратының басшысы А.К. Рзахановқа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29 қараша № 337</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Маңғыстау облысының жергілікті атқарушы органдарының мемлекеттік қызметшілерінің қызмет этикасының қағидалары</w:t>
      </w:r>
      <w:r>
        <w:br/>
      </w:r>
      <w:r>
        <w:rPr>
          <w:rFonts w:ascii="Times New Roman"/>
          <w:b/>
          <w:i w:val="false"/>
          <w:color w:val="000000"/>
        </w:rPr>
        <w:t>
  1. Жалпы ережелер</w:t>
      </w:r>
    </w:p>
    <w:bookmarkStart w:name="z6" w:id="2"/>
    <w:p>
      <w:pPr>
        <w:spacing w:after="0"/>
        <w:ind w:left="0"/>
        <w:jc w:val="both"/>
      </w:pPr>
      <w:r>
        <w:rPr>
          <w:rFonts w:ascii="Times New Roman"/>
          <w:b w:val="false"/>
          <w:i w:val="false"/>
          <w:color w:val="000000"/>
          <w:sz w:val="28"/>
        </w:rPr>
        <w:t>
      1. Осы Маңғыстау облысының жергілікті атқарушы органдарының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 453,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 267 Қазақстан Республикасының заңдарына және жалпы қабылданған моральдық-этикалық нормаларға сәйкес әзірленді және Маңғыстау облысының жергілікті атқарушы органдарының мемлекеттік қызметшілері мінез-құлқының негізгі қағидаларын белгілейді.</w:t>
      </w:r>
      <w:r>
        <w:br/>
      </w:r>
      <w:r>
        <w:rPr>
          <w:rFonts w:ascii="Times New Roman"/>
          <w:b w:val="false"/>
          <w:i w:val="false"/>
          <w:color w:val="000000"/>
          <w:sz w:val="28"/>
        </w:rPr>
        <w:t>
</w:t>
      </w:r>
      <w:r>
        <w:rPr>
          <w:rFonts w:ascii="Times New Roman"/>
          <w:b w:val="false"/>
          <w:i w:val="false"/>
          <w:color w:val="000000"/>
          <w:sz w:val="28"/>
        </w:rPr>
        <w:t>
      2. Облыстың жергілікті атқарушы органдарының басшылары осы Қағидалардың талаптарының орындалуын, оның мәтінінің мемлекеттік органдардың ғимараттарында баршаға көрінетіндей жерлерде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3. Мемлекеттік қызметші мемлекеттік қызметке кіргеннен кейін үш күн мерзімде осы Қағидалармен жазбаша түрде таныстырылуы тиіс.</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Мемлекеттік қызметшілер мінез-құлқының жалпы қағидалары</w:t>
      </w:r>
      <w:r>
        <w:br/>
      </w:r>
      <w:r>
        <w:rPr>
          <w:rFonts w:ascii="Times New Roman"/>
          <w:b/>
          <w:i w:val="false"/>
          <w:color w:val="000000"/>
        </w:rPr>
        <w:t>
 </w:t>
      </w:r>
    </w:p>
    <w:bookmarkStart w:name="z9" w:id="3"/>
    <w:p>
      <w:pPr>
        <w:spacing w:after="0"/>
        <w:ind w:left="0"/>
        <w:jc w:val="both"/>
      </w:pPr>
      <w:r>
        <w:rPr>
          <w:rFonts w:ascii="Times New Roman"/>
          <w:b w:val="false"/>
          <w:i w:val="false"/>
          <w:color w:val="000000"/>
          <w:sz w:val="28"/>
        </w:rPr>
        <w:t>
      4. Атқарушы органдардың мемлекеттік қызметшілері:</w:t>
      </w:r>
      <w:r>
        <w:br/>
      </w:r>
      <w:r>
        <w:rPr>
          <w:rFonts w:ascii="Times New Roman"/>
          <w:b w:val="false"/>
          <w:i w:val="false"/>
          <w:color w:val="000000"/>
          <w:sz w:val="28"/>
        </w:rPr>
        <w:t>
</w:t>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w:t>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w:t>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w:t>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w:t>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w:t>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w:t>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тиімді пайдалануға;</w:t>
      </w:r>
      <w:r>
        <w:br/>
      </w:r>
      <w:r>
        <w:rPr>
          <w:rFonts w:ascii="Times New Roman"/>
          <w:b w:val="false"/>
          <w:i w:val="false"/>
          <w:color w:val="000000"/>
          <w:sz w:val="28"/>
        </w:rPr>
        <w:t>
</w:t>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w:t>
      </w:r>
      <w:r>
        <w:rPr>
          <w:rFonts w:ascii="Times New Roman"/>
          <w:b w:val="false"/>
          <w:i w:val="false"/>
          <w:color w:val="000000"/>
          <w:sz w:val="28"/>
        </w:rPr>
        <w:t xml:space="preserve">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 </w:t>
      </w:r>
      <w:r>
        <w:br/>
      </w:r>
      <w:r>
        <w:rPr>
          <w:rFonts w:ascii="Times New Roman"/>
          <w:b w:val="false"/>
          <w:i w:val="false"/>
          <w:color w:val="000000"/>
          <w:sz w:val="28"/>
        </w:rPr>
        <w:t>
</w:t>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w:t>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w:t>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w:t>
      </w:r>
      <w:r>
        <w:rPr>
          <w:rFonts w:ascii="Times New Roman"/>
          <w:b w:val="false"/>
          <w:i w:val="false"/>
          <w:color w:val="000000"/>
          <w:sz w:val="28"/>
        </w:rPr>
        <w:t>
      16) өзінің іс-әрекеттерімен коғам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w:t>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w:t>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w:t>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w:t>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w:t>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w:t>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6.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r>
        <w:br/>
      </w:r>
      <w:r>
        <w:rPr>
          <w:rFonts w:ascii="Times New Roman"/>
          <w:b/>
          <w:i w:val="false"/>
          <w:color w:val="000000"/>
        </w:rPr>
        <w:t>
 </w:t>
      </w:r>
    </w:p>
    <w:bookmarkStart w:name="z34" w:id="4"/>
    <w:p>
      <w:pPr>
        <w:spacing w:after="0"/>
        <w:ind w:left="0"/>
        <w:jc w:val="both"/>
      </w:pPr>
      <w:r>
        <w:rPr>
          <w:rFonts w:ascii="Times New Roman"/>
          <w:b w:val="false"/>
          <w:i w:val="false"/>
          <w:color w:val="000000"/>
          <w:sz w:val="28"/>
        </w:rPr>
        <w:t>
      7.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8.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xml:space="preserve">
      9.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 </w:t>
      </w:r>
      <w:r>
        <w:br/>
      </w:r>
      <w:r>
        <w:rPr>
          <w:rFonts w:ascii="Times New Roman"/>
          <w:b w:val="false"/>
          <w:i w:val="false"/>
          <w:color w:val="000000"/>
          <w:sz w:val="28"/>
        </w:rPr>
        <w:t>
</w:t>
      </w:r>
      <w:r>
        <w:rPr>
          <w:rFonts w:ascii="Times New Roman"/>
          <w:b w:val="false"/>
          <w:i w:val="false"/>
          <w:color w:val="000000"/>
          <w:sz w:val="28"/>
        </w:rPr>
        <w:t>
      10.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12.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13.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4. Көпшілік алдында сөйлеу</w:t>
      </w:r>
      <w:r>
        <w:br/>
      </w:r>
      <w:r>
        <w:rPr>
          <w:rFonts w:ascii="Times New Roman"/>
          <w:b/>
          <w:i w:val="false"/>
          <w:color w:val="000000"/>
        </w:rPr>
        <w:t>
 </w:t>
      </w:r>
    </w:p>
    <w:bookmarkStart w:name="z41" w:id="5"/>
    <w:p>
      <w:pPr>
        <w:spacing w:after="0"/>
        <w:ind w:left="0"/>
        <w:jc w:val="both"/>
      </w:pPr>
      <w:r>
        <w:rPr>
          <w:rFonts w:ascii="Times New Roman"/>
          <w:b w:val="false"/>
          <w:i w:val="false"/>
          <w:color w:val="000000"/>
          <w:sz w:val="28"/>
        </w:rPr>
        <w:t>
      14.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15.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16.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17.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5. Мемлекеттік қызметшілердің қызметтен тыс уақыттағы мінез-құлқы</w:t>
      </w:r>
      <w:r>
        <w:br/>
      </w:r>
      <w:r>
        <w:rPr>
          <w:rFonts w:ascii="Times New Roman"/>
          <w:b/>
          <w:i w:val="false"/>
          <w:color w:val="000000"/>
        </w:rPr>
        <w:t>
 </w:t>
      </w:r>
    </w:p>
    <w:bookmarkStart w:name="z48" w:id="6"/>
    <w:p>
      <w:pPr>
        <w:spacing w:after="0"/>
        <w:ind w:left="0"/>
        <w:jc w:val="both"/>
      </w:pPr>
      <w:r>
        <w:rPr>
          <w:rFonts w:ascii="Times New Roman"/>
          <w:b w:val="false"/>
          <w:i w:val="false"/>
          <w:color w:val="000000"/>
          <w:sz w:val="28"/>
        </w:rPr>
        <w:t>
      18. Мемлекеттік қызметшілер қызметтен тыс уақытта жалпы қабылдаған этикалық нормаларды ұстанулары, қоғамға жат мінез-құлық жағдайларына жол бермеуі тиіс.</w:t>
      </w:r>
      <w:r>
        <w:br/>
      </w:r>
      <w:r>
        <w:rPr>
          <w:rFonts w:ascii="Times New Roman"/>
          <w:b w:val="false"/>
          <w:i w:val="false"/>
          <w:color w:val="000000"/>
          <w:sz w:val="28"/>
        </w:rPr>
        <w:t>
</w:t>
      </w:r>
      <w:r>
        <w:rPr>
          <w:rFonts w:ascii="Times New Roman"/>
          <w:b w:val="false"/>
          <w:i w:val="false"/>
          <w:color w:val="000000"/>
          <w:sz w:val="28"/>
        </w:rPr>
        <w:t>
      19.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