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ad3b" w14:textId="b67a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2013 жылғы 07 ақпандағы N 2243 қаулысы. Қызылорда облысының Әділет департаментінде 2013 жылы 18 ақпанда N 4408 тіркелді. Қолданылу мерзімінің аяқталуына байланысты күші жойылды - (Қызылорда облысы Шиелі ауданы әкімі аппаратының 2014 жылғы 06 қаңтардағы  N 08/1-3/3 хатымен)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күші жойылды - (Қызылорда облысы Шиелі ауданы әкімі аппаратының 06.01.2014  N 08/1-3/3 хатымен).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w:t>
      </w:r>
      <w:r>
        <w:br/>
      </w:r>
      <w:r>
        <w:rPr>
          <w:rFonts w:ascii="Times New Roman"/>
          <w:b w:val="false"/>
          <w:i w:val="false"/>
          <w:color w:val="000000"/>
          <w:sz w:val="28"/>
        </w:rPr>
        <w:t xml:space="preserve">
және өзiн-өзi басқару туралы" Қазақстан Республикасының 2001 жылғы </w:t>
      </w:r>
      <w:r>
        <w:br/>
      </w:r>
      <w:r>
        <w:rPr>
          <w:rFonts w:ascii="Times New Roman"/>
          <w:b w:val="false"/>
          <w:i w:val="false"/>
          <w:color w:val="000000"/>
          <w:sz w:val="28"/>
        </w:rPr>
        <w:t>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xml:space="preserve">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қаржыландырудың көздерi бекiтiлсiн,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"Шиелi аудандық жұмыспен қамту және әлеуметтiк бағдарламалар бөлiмi" мемлекеттiк мекемесi қоғамдық жұмыстарға жұмыссыздарды жолдауды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әкiмiнiң орынбасары Қ.Оңғаровқа жүктелсiн.</w:t>
      </w:r>
      <w:r>
        <w:br/>
      </w:r>
      <w:r>
        <w:rPr>
          <w:rFonts w:ascii="Times New Roman"/>
          <w:b w:val="false"/>
          <w:i w:val="false"/>
          <w:color w:val="000000"/>
          <w:sz w:val="28"/>
        </w:rPr>
        <w:t>
</w:t>
      </w:r>
      <w:r>
        <w:rPr>
          <w:rFonts w:ascii="Times New Roman"/>
          <w:b w:val="false"/>
          <w:i w:val="false"/>
          <w:color w:val="000000"/>
          <w:sz w:val="28"/>
        </w:rPr>
        <w:t>
      4. Осы қаулы мемлекеттік тіркелген күннен бастап күшіне енеді және алғаш ресми жарияланғаннан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Шиелі ауданы әкімдігінің</w:t>
      </w:r>
      <w:r>
        <w:br/>
      </w:r>
      <w:r>
        <w:rPr>
          <w:rFonts w:ascii="Times New Roman"/>
          <w:b w:val="false"/>
          <w:i w:val="false"/>
          <w:color w:val="000000"/>
          <w:sz w:val="28"/>
        </w:rPr>
        <w:t>
      2013 жылғы "07" ақпандағы</w:t>
      </w:r>
      <w:r>
        <w:br/>
      </w:r>
      <w:r>
        <w:rPr>
          <w:rFonts w:ascii="Times New Roman"/>
          <w:b w:val="false"/>
          <w:i w:val="false"/>
          <w:color w:val="000000"/>
          <w:sz w:val="28"/>
        </w:rPr>
        <w:t>
      N 2243 қаулысына қосымша</w:t>
      </w:r>
    </w:p>
    <w:bookmarkStart w:name="z6" w:id="1"/>
    <w:p>
      <w:pPr>
        <w:spacing w:after="0"/>
        <w:ind w:left="0"/>
        <w:jc w:val="left"/>
      </w:pPr>
      <w:r>
        <w:rPr>
          <w:rFonts w:ascii="Times New Roman"/>
          <w:b/>
          <w:i w:val="false"/>
          <w:color w:val="000000"/>
        </w:rPr>
        <w:t xml:space="preserve">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0"/>
        <w:gridCol w:w="3631"/>
        <w:gridCol w:w="4197"/>
        <w:gridCol w:w="2388"/>
        <w:gridCol w:w="1911"/>
        <w:gridCol w:w="1247"/>
        <w:gridCol w:w="1448"/>
        <w:gridCol w:w="1448"/>
      </w:tblGrid>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еңбегіне төленетін ақының мөлшері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 (адам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 (адам саны)</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мәслихат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білім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мәдениет және тілдерді дамыту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жұмыспен қамту және әлеуметтік бағдарламалар бөлімі" мемлекеттік мекемесі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2700-3000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тұрғын үй-коммуналдық шаруашылық, жолаушылар көлігі және автомобиль жолдары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құрылыс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саясат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дене шынықтыру және спорт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ауыл шаруашылығы бөлімі" мемлекеттік мекемесі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экономика және бюджеттік жоспарлау бөлімі" мемлекеттік мекемесі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қаржы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кәсіпкерлік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cәулет және қала құрылысы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 қатынастары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ветеринария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әкімі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дана ағаш, 2700 дана бағана, 3000 – 3750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700-1000 дана ағаш, 150 дана бағана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жөніндегі техникалық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 дана ағаш, 50 дана бағана, 200-250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600- 1100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дана ағаш, 36 дана бағана, 150 - 175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150-200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 дана құжат</w:t>
            </w:r>
          </w:p>
          <w:p>
            <w:pPr>
              <w:spacing w:after="20"/>
              <w:ind w:left="20"/>
              <w:jc w:val="both"/>
            </w:pPr>
            <w:r>
              <w:rPr>
                <w:rFonts w:ascii="Times New Roman"/>
                <w:b w:val="false"/>
                <w:i w:val="false"/>
                <w:color w:val="000000"/>
                <w:sz w:val="20"/>
              </w:rPr>
              <w:t xml:space="preserve">Толық емес жұмыс күні жағдайында және икемді график бойынша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ағаш, 50 дана бағана, 525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3500-5000 дана ағаш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дана ағаш, 500 дана бағана, 800-1000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жөніндегі техникалық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1000-1200 дана ағаш, 50 дана бағана, 800 - 900 шаршы метр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дана ағаш, 200 дана бағана, 100-140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дана ағаш, 25 дана бағана, 525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500-670 дана ағаш, 220 дана бағана 300-350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40-дана ағаш, 15 дана бағана, 600 -750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 дана ағаш, 50 дана бағана, 700 - 900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жөніндегі техникалық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600-750 дана ағаш, 24 дана бағана, 60-75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 дана ағаш, 50-60 дана бағана, 150 -170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әкімінің аппараты"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 дана ағаш, 50-60 дана бағана, 200 – 250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Қорғаныс істері жөніндегі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4800-5000 шақыру қағазы 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17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балалар мен жасөспірімдер спорт мектебі"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мұрағаты" мемлекеттік мекеме</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орталықтандырылған кітапхана жүйесі"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ұланы" лагері" мемлекеттік қазыналық кәсіпорны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санитарлық тазарту жөніндегі жұмыстар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ағаш 130-150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Шиелі ауданы бойынша мемлекеттік санитарлық- эпидемиологиялық қадағалау басқармасы"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орман және жануарлар дүниесін қорғау жөніндегі мемлекеттік мекемесі"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облысының Әділет департаменті Шиелі ауданының әділет басқармасы"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істер бөлімі"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Қызылорда облысының төтенше жағдайлар Департаменті Шиелі ауданының Төтенше жағдайлар бөлімі" мемлекеттік мекемесі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Қызылорда облысы бойынша Салық Департаментінің Шиелі ауданы бойынша салық басқармасы"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Жұмыспен қамту орталығы"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"Шиелі аудандық ветеринариялық станциясы" коммуналдық мемлекеттік кәсіпорын</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Қызылорда облысы бойынша Қазынашылық департаментінің Шиелі аудандық қазынашылық басқармасы" мемлекеттік мекемесі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