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e49d" w14:textId="ba3e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24 сәуірдегі N 121 шешімі. Қызылорда облысының Әділет департаментінде 2013 жылғы 13 мамырда N 4443 тіркелді. Күші жойылды - Қызылорда облысы Сырдария аудандық мәслихатының 2013 жылғы 26 шілдедегі N 161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26.07.2013 N 161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бюджет есебінен 2013 жылдың 30 маусымына дейін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68000 (алпыс сегіз мың) теңге мөлшерінде;</w:t>
      </w:r>
      <w:r>
        <w:br/>
      </w:r>
      <w:r>
        <w:rPr>
          <w:rFonts w:ascii="Times New Roman"/>
          <w:b w:val="false"/>
          <w:i w:val="false"/>
          <w:color w:val="000000"/>
          <w:sz w:val="28"/>
        </w:rPr>
        <w:t>
      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25000 (жиырма бес мың) теңге мөлшерінде;</w:t>
      </w:r>
      <w:r>
        <w:br/>
      </w:r>
      <w:r>
        <w:rPr>
          <w:rFonts w:ascii="Times New Roman"/>
          <w:b w:val="false"/>
          <w:i w:val="false"/>
          <w:color w:val="000000"/>
          <w:sz w:val="28"/>
        </w:rPr>
        <w:t>
      3) 1941 жылғы 22 маусым – 1945 жылғы 9 мамыр аралығында кемінде алты ай жұмыс істегендігі (әскери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42630 (қырық екі мың алты жүз отыз) теңге мөлшерінде.</w:t>
      </w:r>
      <w:r>
        <w:br/>
      </w:r>
      <w:r>
        <w:rPr>
          <w:rFonts w:ascii="Times New Roman"/>
          <w:b w:val="false"/>
          <w:i w:val="false"/>
          <w:color w:val="000000"/>
          <w:sz w:val="28"/>
        </w:rPr>
        <w:t>
</w:t>
      </w:r>
      <w:r>
        <w:rPr>
          <w:rFonts w:ascii="Times New Roman"/>
          <w:b w:val="false"/>
          <w:i w:val="false"/>
          <w:color w:val="000000"/>
          <w:sz w:val="28"/>
        </w:rPr>
        <w:t>
      2. Аудандық бюджет есебінен біржолғы материалдық көмек 2013 жылдың 30 маусымына дейін көрсетілсін:</w:t>
      </w:r>
      <w:r>
        <w:br/>
      </w:r>
      <w:r>
        <w:rPr>
          <w:rFonts w:ascii="Times New Roman"/>
          <w:b w:val="false"/>
          <w:i w:val="false"/>
          <w:color w:val="000000"/>
          <w:sz w:val="28"/>
        </w:rPr>
        <w:t>
      1) Ұлы Отан соғысына қатысушылары мен мүгедектерiне – 40 (қырық) айлық есептiк көрсеткiш мөлшерiнде;</w:t>
      </w:r>
      <w:r>
        <w:br/>
      </w: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жесiрлерiне; екiншi дүниежүзiлiк соғыс кезiнде фашистер мен олардың одақтастары құрған концлагерлердiң, геттолардың және басқа да еріксіз ұстау орындарының жасы кәмелетке толмаған бұрынғы тұтқындарына,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40 (қырық) айлық есептiк көрсеткiш мөлшерiнде;</w:t>
      </w:r>
      <w:r>
        <w:br/>
      </w:r>
      <w:r>
        <w:rPr>
          <w:rFonts w:ascii="Times New Roman"/>
          <w:b w:val="false"/>
          <w:i w:val="false"/>
          <w:color w:val="000000"/>
          <w:sz w:val="28"/>
        </w:rPr>
        <w:t>
      3)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(отыз)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 сессиясының төрағасы                Ш. Ерімбетов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С. Каюпов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