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cce9" w14:textId="b45c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қалалық бюджет туралы" Қызылорда қалалық мәслихатының 2012 жылғы 20 желтоқсандағы N 12/2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2013 жылғы 5 желтоқсандағы N 24/1 шешімі. Қызылорда облысының Әділет департаментінде 2013 жылғы 10 желтоқсанда N 4555 болып тіркелді. Қолданылу мерзімінің аяқталуына байланысты күші жойылды - (Қызылорда қалалық мәслихатының 2014 жылғы 15 сәуірдегі N 259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15.04.2014 N 259 хатымен).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br/>
      </w:r>
      <w:r>
        <w:rPr>
          <w:rFonts w:ascii="Times New Roman"/>
          <w:b w:val="false"/>
          <w:i w:val="false"/>
          <w:color w:val="000000"/>
          <w:sz w:val="28"/>
        </w:rPr>
        <w:t>
</w:t>
      </w:r>
      <w:r>
        <w:rPr>
          <w:rFonts w:ascii="Times New Roman"/>
          <w:b w:val="false"/>
          <w:i w:val="false"/>
          <w:color w:val="000000"/>
          <w:sz w:val="28"/>
        </w:rPr>
        <w:t>2-тармағына</w:t>
      </w:r>
      <w:r>
        <w:rPr>
          <w:rFonts w:ascii="Times New Roman"/>
          <w:b w:val="false"/>
          <w:i w:val="false"/>
          <w:color w:val="000000"/>
          <w:sz w:val="28"/>
        </w:rPr>
        <w:t>, </w:t>
      </w:r>
      <w:r>
        <w:rPr>
          <w:rFonts w:ascii="Times New Roman"/>
          <w:b w:val="false"/>
          <w:i w:val="false"/>
          <w:color w:val="000000"/>
          <w:sz w:val="28"/>
        </w:rPr>
        <w:t>109-бабының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br/>
      </w:r>
      <w:r>
        <w:rPr>
          <w:rFonts w:ascii="Times New Roman"/>
          <w:b w:val="false"/>
          <w:i w:val="false"/>
          <w:color w:val="000000"/>
          <w:sz w:val="28"/>
        </w:rPr>
        <w:t>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қалалық бюджет туралы" Қызылорда қалалық мәслихатының 2012 жылғы 20 желтоқсандағы </w:t>
      </w:r>
      <w:r>
        <w:rPr>
          <w:rFonts w:ascii="Times New Roman"/>
          <w:b w:val="false"/>
          <w:i w:val="false"/>
          <w:color w:val="000000"/>
          <w:sz w:val="28"/>
        </w:rPr>
        <w:t>N 12/2 шешіміне</w:t>
      </w:r>
      <w:r>
        <w:rPr>
          <w:rFonts w:ascii="Times New Roman"/>
          <w:b w:val="false"/>
          <w:i w:val="false"/>
          <w:color w:val="000000"/>
          <w:sz w:val="28"/>
        </w:rPr>
        <w:t xml:space="preserve"> (Нормативтік құқықтық актілерді мемлекеттік тіркеу тізілімінде N 4378 тіркелген, 2012 жылғы 28 желтоқсандағы N 55 "Ақмешіт ақшамы" газетінде, 2012 жылғы 28 желтоқсандағы N 53 "Ел тілегі"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"1) кірістер – 31 192 278 мың теңге, оның ішінде:</w:t>
      </w:r>
      <w:r>
        <w:br/>
      </w:r>
      <w:r>
        <w:rPr>
          <w:rFonts w:ascii="Times New Roman"/>
          <w:b w:val="false"/>
          <w:i w:val="false"/>
          <w:color w:val="000000"/>
          <w:sz w:val="28"/>
        </w:rPr>
        <w:t>
      салықтық түсімдер – 8 763 340 мың теңге;</w:t>
      </w:r>
      <w:r>
        <w:br/>
      </w:r>
      <w:r>
        <w:rPr>
          <w:rFonts w:ascii="Times New Roman"/>
          <w:b w:val="false"/>
          <w:i w:val="false"/>
          <w:color w:val="000000"/>
          <w:sz w:val="28"/>
        </w:rPr>
        <w:t>
      салықтық емес түсімдер – 133 161 мың теңге;</w:t>
      </w:r>
      <w:r>
        <w:br/>
      </w:r>
      <w:r>
        <w:rPr>
          <w:rFonts w:ascii="Times New Roman"/>
          <w:b w:val="false"/>
          <w:i w:val="false"/>
          <w:color w:val="000000"/>
          <w:sz w:val="28"/>
        </w:rPr>
        <w:t>
      негізгі капиталды сатудан түсетін түсімдер – 929 499 мың теңге;</w:t>
      </w:r>
      <w:r>
        <w:br/>
      </w:r>
      <w:r>
        <w:rPr>
          <w:rFonts w:ascii="Times New Roman"/>
          <w:b w:val="false"/>
          <w:i w:val="false"/>
          <w:color w:val="000000"/>
          <w:sz w:val="28"/>
        </w:rPr>
        <w:t>
      трансферттердің түсімдері – 21 366 278 мың теңге, оның ішінде субвенция көлемі 3 613 100 мың теңге;".</w:t>
      </w:r>
      <w:r>
        <w:br/>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"2) шығындар – 31 718 657,8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күнінен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ХХІV сессиясының төрағасы                       М. ЕСЖАНОВ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2013 жылғы 05 желтоқсандағы кезектен тыс</w:t>
      </w:r>
      <w:r>
        <w:br/>
      </w:r>
      <w:r>
        <w:rPr>
          <w:rFonts w:ascii="Times New Roman"/>
          <w:b w:val="false"/>
          <w:i w:val="false"/>
          <w:color w:val="000000"/>
          <w:sz w:val="28"/>
        </w:rPr>
        <w:t>
      XXIV сессиясының N 24/1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20 желтоқсандағы кезекті</w:t>
      </w:r>
      <w:r>
        <w:br/>
      </w:r>
      <w:r>
        <w:rPr>
          <w:rFonts w:ascii="Times New Roman"/>
          <w:b w:val="false"/>
          <w:i w:val="false"/>
          <w:color w:val="000000"/>
          <w:sz w:val="28"/>
        </w:rPr>
        <w:t>
      XII сессиясының N 12/2 шешіміне</w:t>
      </w:r>
      <w:r>
        <w:br/>
      </w:r>
      <w:r>
        <w:rPr>
          <w:rFonts w:ascii="Times New Roman"/>
          <w:b w:val="false"/>
          <w:i w:val="false"/>
          <w:color w:val="000000"/>
          <w:sz w:val="28"/>
        </w:rPr>
        <w:t>
      1-қосымша</w:t>
      </w:r>
    </w:p>
    <w:bookmarkStart w:name="z6" w:id="1"/>
    <w:p>
      <w:pPr>
        <w:spacing w:after="0"/>
        <w:ind w:left="0"/>
        <w:jc w:val="left"/>
      </w:pPr>
      <w:r>
        <w:rPr>
          <w:rFonts w:ascii="Times New Roman"/>
          <w:b/>
          <w:i w:val="false"/>
          <w:color w:val="000000"/>
        </w:rPr>
        <w:t xml:space="preserve">        
2013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617"/>
        <w:gridCol w:w="657"/>
        <w:gridCol w:w="657"/>
        <w:gridCol w:w="657"/>
        <w:gridCol w:w="7264"/>
        <w:gridCol w:w="271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31 192 278,0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8 763 340,0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3 831 554,0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3 831 554,0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3 201 085,0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321 722,0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2 866 798,0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2 866 798,0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2 866 798,0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1 494 128,0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884 239,0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855 739,0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28 500,0</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158 532,0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132 205,0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451 037,0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161 037,0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255 545,0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84 847,0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117 621,0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43 149,0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бөлінген белдеуіндегі жарнаманы тұрақты орналастыру объектілерінде орналастырғаны үшін төлемақыны қоспағанда, сыртқы (көрнекі) жарнаманы облыстық маңызы бар жалпыға ортақ пайдаланылатын автомобиль жолдарының бөлінген белдеуіндегі жарнаманы тұрақты орналастыру объектілерінде орналастырғаны үшін төлемақы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314 920,0</w:t>
            </w:r>
          </w:p>
        </w:tc>
      </w:tr>
      <w:tr>
        <w:trPr>
          <w:trHeight w:val="3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калибрлі 4,5 мм-ге дейінгілерін қоспағанда) әрбір бірлігін тіркегені және қайта тіркегені үшін алынатын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133 161,0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мүлікті жалға беруден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тұрғын үй қорынан үйлерді жалға беруден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мемлекеттік мекемелер салатын әкімшілік айыппұлдар, өсімпұлдар, санкциялар, өндіріп алулар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102 696,0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929 499,0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597 871,0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597 871,0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597 371,0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331 628,0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327 005,0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327 005,0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21 366 278,0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21 366 278,0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21 366 278,0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4 844 288,0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12 908 890,0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31 718 657,8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440 785,0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368 964,0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178 088,0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139 325,0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131 563,0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121 069,0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мемлекеттік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21 276,0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15 257,0</w:t>
            </w:r>
          </w:p>
        </w:tc>
      </w:tr>
      <w:tr>
        <w:trPr>
          <w:trHeight w:val="5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493 714,0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493 714,0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493 714,0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493 714,0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9 907 361,0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2 107 086,0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2 107 086,0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400 396,0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393 358,0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1 706 690,0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1 205 805,0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500 885,0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7 234 479,0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7 234 479,0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7 076 642,0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195 015,0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6 881 627,0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157 837,0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565 796,0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486 696,0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173 407,0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210 913,0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184 740,0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1 094 869,0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984 170,0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899 756,0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125 083,0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119 461,0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183 786,0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33 421,0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29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212 704,0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92 092,0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82 628,0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13 118 948,8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4 926 977,8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 және абаттандыру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119 347,0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43 732,0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4 780 171,8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3 299 530,4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1 074 800,0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659 730,4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1 381 444,6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1 315 000,0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66 444,6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шеңберiнде инженерлiк коммуникациялық инфрақұрылымдардың дамуы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шеңберiнде тұрғын жай салу және сатып алу және инженерлiк коммуникациялық инфрақұрылымдарды дамыту және (немесе) сатып алуға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тұрғын үй инспекциясы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қоры саласындағы мемлекеттік саясатты іске асыру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5 002 726,0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1 086 532,0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1 066 534,0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263 226,0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803 308,0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3 916 194,0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3 657 903,0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3 500 514,0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157 389,0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258 291,0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228 680,0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3 189 245,0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3 055 584,0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225 276,0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511 902,0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2 307 690,0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587 927,0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162 853,0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152 851,0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152 851,0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232 667,0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119 998,0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59 368,0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72 409,0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Отын-энергетикалық кешені және жер қойнауын пайдалану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43 617,0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Отын-энергетикалық кешені және жер қойнауын пайдалану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131 179,0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67 406,0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49 679,0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ауылшаруашылығы және ветеринария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қоршаған ортаны қорғау мен жер қатынастары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68 744,0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68 744,0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5 262 497,0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5 262 497,0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5 151 304,0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3 422 350,0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3 422 350,0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1 728 954,0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327 127,0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313 567,0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190 181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190 181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143 255,0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109 287,0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103 532,0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219 564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219 564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219 564</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168 543,0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22 582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1 393 352,0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1 393 352,0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1 393 352,0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1 393 352,0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1 393 352,0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1 393 352,0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-1 942 313,8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1 942 313,8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1 669 549,0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604 053,0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604 053,0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604 053,0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876 817,8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876 817,8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bl>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2013 жылғы 05 желтоқсандағы кезектен тыс</w:t>
      </w:r>
      <w:r>
        <w:br/>
      </w:r>
      <w:r>
        <w:rPr>
          <w:rFonts w:ascii="Times New Roman"/>
          <w:b w:val="false"/>
          <w:i w:val="false"/>
          <w:color w:val="000000"/>
          <w:sz w:val="28"/>
        </w:rPr>
        <w:t>
      XXIV сессиясының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20 желтоқсандағы кезекті</w:t>
      </w:r>
      <w:r>
        <w:br/>
      </w:r>
      <w:r>
        <w:rPr>
          <w:rFonts w:ascii="Times New Roman"/>
          <w:b w:val="false"/>
          <w:i w:val="false"/>
          <w:color w:val="000000"/>
          <w:sz w:val="28"/>
        </w:rPr>
        <w:t>
      XII сессиясының N 12/2 шешіміне</w:t>
      </w:r>
      <w:r>
        <w:br/>
      </w:r>
      <w:r>
        <w:rPr>
          <w:rFonts w:ascii="Times New Roman"/>
          <w:b w:val="false"/>
          <w:i w:val="false"/>
          <w:color w:val="000000"/>
          <w:sz w:val="28"/>
        </w:rPr>
        <w:t>
      4-қосымша</w:t>
      </w:r>
    </w:p>
    <w:bookmarkStart w:name="z7" w:id="2"/>
    <w:p>
      <w:pPr>
        <w:spacing w:after="0"/>
        <w:ind w:left="0"/>
        <w:jc w:val="left"/>
      </w:pPr>
      <w:r>
        <w:rPr>
          <w:rFonts w:ascii="Times New Roman"/>
          <w:b/>
          <w:i w:val="false"/>
          <w:color w:val="000000"/>
        </w:rPr>
        <w:t xml:space="preserve">        
Кент, ауылдық округтердің бюджеттік бағдарламалары бойынша 2013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836"/>
        <w:gridCol w:w="1816"/>
        <w:gridCol w:w="1636"/>
        <w:gridCol w:w="1489"/>
        <w:gridCol w:w="1355"/>
        <w:gridCol w:w="1489"/>
        <w:gridCol w:w="1489"/>
        <w:gridCol w:w="1817"/>
        <w:gridCol w:w="1490"/>
        <w:gridCol w:w="1818"/>
        <w:gridCol w:w="1577"/>
        <w:gridCol w:w="1195"/>
      </w:tblGrid>
      <w:tr>
        <w:trPr>
          <w:trHeight w:val="43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(123001000) Қаладағы аудан, аудандық маңызы бар қала, кент, ауыл, ауылдық округ әкімінің қызметін қамтамасыз ету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Ерекше жағдайларда сырқаты ауыр адамдарды дәрігерлік көмек көрсететін ең жақын денсаулық сақтау ұйымына жеткізуді ұйымдастыру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(123006000) Жергілікті деңгейде мәдени-демалыс жұмыстарын қолдау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 Елді мекендердің көшелерін жарықтандыру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Елдi мекендердiң санитариясын қамтамасыз ету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Елді мекендерді абаттандыру мен көгалдандыру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(123013000)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(123022000) Мемлекеттік органның күрделі шығыстары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(123027000) Жұмыспен қамту – 2020 бағдарламасы бойынша ауылдық елді мекендерді дамыту шеңберінде объектілерді жөндеу және абаттандыру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а/о әкімінің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а/о әкімінің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а/о әкімінің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51 696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а/о әкімінің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а/о әкімінің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а/о әкімінің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40 534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а/о әкімінің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131 563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4 428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17 192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3 130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2 255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111 193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21 002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1 074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14 099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306 129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