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5a68" w14:textId="4aa5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2013 жылғы 22 ақпандағы N 10/05 қаулысы. Қарағанды облысының Әділет департаментінде 2013 жылғы 26 наурызда N 2269 болып тіркелді. Күші жойылды - Қарағанды облысы Осакаров ауданы әкімдігінің 2013 жылғы 29 сәуірдегі N 23/01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29.04.2013 N 23/01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тағайындау"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Аймақов</w:t>
      </w:r>
    </w:p>
    <w:bookmarkStart w:name="z5" w:id="1"/>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2013 жылғы 22 ақпандағы</w:t>
      </w:r>
      <w:r>
        <w:br/>
      </w:r>
      <w:r>
        <w:rPr>
          <w:rFonts w:ascii="Times New Roman"/>
          <w:b w:val="false"/>
          <w:i w:val="false"/>
          <w:color w:val="000000"/>
          <w:sz w:val="28"/>
        </w:rPr>
        <w:t>
N 10/05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мемлекеттiк қызмет жеке тұлғаларға: тұрғын үй көмегiн алуға құқығы бар, аталған жерде тұрақты тұратын аз қамтамасыз етiлген отбасыларға (азаматтарға) (бұдан әрi – мемлекеттiк қызмет алушы) көрсетiледi;</w:t>
      </w:r>
      <w:r>
        <w:br/>
      </w:r>
      <w:r>
        <w:rPr>
          <w:rFonts w:ascii="Times New Roman"/>
          <w:b w:val="false"/>
          <w:i w:val="false"/>
          <w:color w:val="000000"/>
          <w:sz w:val="28"/>
        </w:rPr>
        <w:t>
      3) тұрғын үй көмегін тағайындау және төлеу жөніндегі уәкілетті орган – "Осакаров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тұрғын үй көмегі – Осакаров ауданында тұрақты тұратын аз қамтылған отбасыларға (азаматтарға)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егер көрсетілген шығындардың сомасы нормалар шегінде, осы мақсаттарға жұмсалатын шығындардың отбасы бюджетіндегі мүмкіндік шегі деңгейінен асатын жағдайда мемлекеттен ұсынылатын жәрдемақы;</w:t>
      </w:r>
      <w:r>
        <w:br/>
      </w:r>
      <w:r>
        <w:rPr>
          <w:rFonts w:ascii="Times New Roman"/>
          <w:b w:val="false"/>
          <w:i w:val="false"/>
          <w:color w:val="000000"/>
          <w:sz w:val="28"/>
        </w:rPr>
        <w:t>
      5) халыққа қызмет көрсету орталығы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бөлімі"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"Тұрғын үй көмегін тағайындау" мемлекеттік қызмет көрсету –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белгіленген әлеуметтік нормалар шегінде аз қамтылған отбасыларға (азаматтарға) ақшалай нысанда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және халыққа қызмет көрсету орталығы ұсынады (баламалы негізде).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1997 жылғы 16 сәуiрдегi "Тұрғын үй қатынастары туралы" Заңының 97-бабы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2-тарауының</w:t>
      </w:r>
      <w:r>
        <w:rPr>
          <w:rFonts w:ascii="Times New Roman"/>
          <w:b w:val="false"/>
          <w:i w:val="false"/>
          <w:color w:val="000000"/>
          <w:sz w:val="28"/>
        </w:rPr>
        <w:t>, Қазақстан Республикасы Үкіметінің 2010 жылғы 20 шілдедегі </w:t>
      </w:r>
      <w:r>
        <w:rPr>
          <w:rFonts w:ascii="Times New Roman"/>
          <w:b w:val="false"/>
          <w:i w:val="false"/>
          <w:color w:val="000000"/>
          <w:sz w:val="28"/>
        </w:rPr>
        <w:t>"Жеке және заңды тұлғаларға көрсетілетін мемлекеттік қызметтер тізілімін бекіту туралы"</w:t>
      </w:r>
      <w:r>
        <w:rPr>
          <w:rFonts w:ascii="Times New Roman"/>
          <w:b w:val="false"/>
          <w:i w:val="false"/>
          <w:color w:val="000000"/>
          <w:sz w:val="28"/>
        </w:rPr>
        <w:t xml:space="preserve"> N 745 қаулысының, Қазақстан Республикасы Үкіметінің 2011 жылғы 7 сәуірдегі </w:t>
      </w:r>
      <w:r>
        <w:rPr>
          <w:rFonts w:ascii="Times New Roman"/>
          <w:b w:val="false"/>
          <w:i w:val="false"/>
          <w:color w:val="000000"/>
          <w:sz w:val="28"/>
        </w:rPr>
        <w:t>"Жергілікті атқарушы органдар көрсететін әлеуметтік қорғау саласындағы мемлекеттік қызметтердің стандарттарын бекіту туралы"</w:t>
      </w:r>
      <w:r>
        <w:rPr>
          <w:rFonts w:ascii="Times New Roman"/>
          <w:b w:val="false"/>
          <w:i w:val="false"/>
          <w:color w:val="000000"/>
          <w:sz w:val="28"/>
        </w:rPr>
        <w:t xml:space="preserve"> N 394 (бұдан әрі – Стандарт) қаулысының және жергілікті өкілетті органның (мәслихаттың) шешімдерінің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органда және орталықта көрсетiлетiн мемлекеттiк қызметтiң нәтижесi тұрғын үй көмегiн тағайындау туралы қағаз жеткiзгiштегi хабарлама (бұдан әрі - хабарлама) не мемлекеттiк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 </w:t>
      </w:r>
    </w:p>
    <w:bookmarkEnd w:id="7"/>
    <w:bookmarkStart w:name="z16" w:id="8"/>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101000, Қарағанды облысы, Осакаров ауданы, Осакаровка кенті, Мостовая көшесі 48, "Осакаров ауданының жұмыспен қамту және әлеуметтік бағдарламалар бөлімі" мемлекеттік мекемесі, телефон: 8 (72149) 42154.</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 мекенжайы: 101000, Қарағанды облысы, Осакаров ауданы, Осакаровка кенті, Пристанционная көшесі, 12, телефон: 8 (72149) 43263,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N 1 бөлімі" және 101012 Қарағанды облысы, Осакаров ауданы, Молодежный кенті, Абая көшесі, 13, телефон: 8 (72148) 22246,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N 2 бөлімі".</w:t>
      </w:r>
      <w:r>
        <w:br/>
      </w:r>
      <w:r>
        <w:rPr>
          <w:rFonts w:ascii="Times New Roman"/>
          <w:b w:val="false"/>
          <w:i w:val="false"/>
          <w:color w:val="000000"/>
          <w:sz w:val="28"/>
        </w:rPr>
        <w:t>
      Орталықта қабылдау тездетiп қызмет көрсетусiз, "электрондық" кезек тәртiбiмен жүзеге асырылады.</w:t>
      </w:r>
      <w:r>
        <w:br/>
      </w:r>
      <w:r>
        <w:rPr>
          <w:rFonts w:ascii="Times New Roman"/>
          <w:b w:val="false"/>
          <w:i w:val="false"/>
          <w:color w:val="000000"/>
          <w:sz w:val="28"/>
        </w:rPr>
        <w:t>
      Мемлекеттік қызмет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жұмыс кестесіне сәйкес көрсетіледі.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жөніндегі толық ақпарат Осакаров ауданының әкім аппаратының www.osak-akimat.kz интернет-ресурсында, уәкілетті органның, орталықтың стенділерінде, ресми ақпарат көздерінде орналастырылады.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мемлекеттік қызметті көрсету мерзімдері мемлекеттік қызмет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w:t>
      </w:r>
      <w:r>
        <w:br/>
      </w:r>
      <w:r>
        <w:rPr>
          <w:rFonts w:ascii="Times New Roman"/>
          <w:b w:val="false"/>
          <w:i w:val="false"/>
          <w:color w:val="000000"/>
          <w:sz w:val="28"/>
        </w:rPr>
        <w:t>
      уәкiлеттi органда – күнтiзбелiк он күн iшiнде;</w:t>
      </w:r>
      <w:r>
        <w:br/>
      </w:r>
      <w:r>
        <w:rPr>
          <w:rFonts w:ascii="Times New Roman"/>
          <w:b w:val="false"/>
          <w:i w:val="false"/>
          <w:color w:val="000000"/>
          <w:sz w:val="28"/>
        </w:rPr>
        <w:t>
      орталықта – күнтiзбелiк он күн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қажеттi құжаттарды тапсырған кезде кезекте күтудiң рұқсат берiлген ең көп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4) қажеттi құжаттарды алған кезде кезекте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10. Орталықтың қызметкерi құжаттарын қабылдаудан бас тартқан кезде жетпей тұрған құжаттарды көрсете отырып, мемлекеттік қызмет алушыға қолхат бередi.</w:t>
      </w:r>
      <w:r>
        <w:br/>
      </w:r>
      <w:r>
        <w:rPr>
          <w:rFonts w:ascii="Times New Roman"/>
          <w:b w:val="false"/>
          <w:i w:val="false"/>
          <w:color w:val="000000"/>
          <w:sz w:val="28"/>
        </w:rPr>
        <w:t>
      Уәкiлеттi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құжаттарды ресiмдеуде қателер анықталған жағдайда құжаттардың пакетiн алғаннан кейiн 3 (үш) жұмыс күнi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мемлекеттiк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Уәкiлеттi органның лауазымды тұлғасы немесе орталықтың қызметкерi бас тартқан жағдайда мемлекеттiк қызмет алушыға 1 (бiр) жұмыс күнi iшiнде хабардар етедi және уәкiлеттi органның бас тартуы туралы жазбаша негiздеме бередi.</w:t>
      </w:r>
      <w:r>
        <w:br/>
      </w:r>
      <w:r>
        <w:rPr>
          <w:rFonts w:ascii="Times New Roman"/>
          <w:b w:val="false"/>
          <w:i w:val="false"/>
          <w:color w:val="000000"/>
          <w:sz w:val="28"/>
        </w:rPr>
        <w:t>
      Мемлекеттік қызмет көрсетуді тоқтата тұрудың негіздемелері жергілікті өкілетті органның (мәслихаттың) шешімдерімен айқындалады.</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алушы мемлекеттік қызметті алу үшін өтініш түскен сәттен бастап мемлекеттік қызмет нәтижелерін беру сәтіне дейінгі мемлекеттік қызмет көрсету кезеңдері: </w:t>
      </w:r>
      <w:r>
        <w:br/>
      </w:r>
      <w:r>
        <w:rPr>
          <w:rFonts w:ascii="Times New Roman"/>
          <w:b w:val="false"/>
          <w:i w:val="false"/>
          <w:color w:val="000000"/>
          <w:sz w:val="28"/>
        </w:rPr>
        <w:t xml:space="preserve">
      1) мемлекеттік қызмет алушы уәкілетті органға немесе орталыққа өтініш береді; </w:t>
      </w:r>
      <w:r>
        <w:br/>
      </w:r>
      <w:r>
        <w:rPr>
          <w:rFonts w:ascii="Times New Roman"/>
          <w:b w:val="false"/>
          <w:i w:val="false"/>
          <w:color w:val="000000"/>
          <w:sz w:val="28"/>
        </w:rPr>
        <w:t xml:space="preserve">
      2) орталық өтініш тіркеуді жүргізеді және уәкілетті органға береді; </w:t>
      </w:r>
      <w:r>
        <w:br/>
      </w:r>
      <w:r>
        <w:rPr>
          <w:rFonts w:ascii="Times New Roman"/>
          <w:b w:val="false"/>
          <w:i w:val="false"/>
          <w:color w:val="000000"/>
          <w:sz w:val="28"/>
        </w:rPr>
        <w:t xml:space="preserve">
      3) уәкілетті орган құжаттарды тіркейді, тұрғын үй көмегін тағайындау (тағайындаудан бас тарту) туралы шешімді қарайды және қабылдайды, тағайындау туралы хабарламаны не бас тарту туралы дәлелді жауапты ресімдейді, сосын мемлекеттік қызметті көрсету нәтижесін орталыққа немесе мемлекеттік қызметті алушыға жолдайды; </w:t>
      </w:r>
      <w:r>
        <w:br/>
      </w:r>
      <w:r>
        <w:rPr>
          <w:rFonts w:ascii="Times New Roman"/>
          <w:b w:val="false"/>
          <w:i w:val="false"/>
          <w:color w:val="000000"/>
          <w:sz w:val="28"/>
        </w:rPr>
        <w:t>
      4) орталық хабарламаны не бас тарту туралы дәлелді жауапты мемлекеттік қызметті алушыға береді.</w:t>
      </w:r>
    </w:p>
    <w:bookmarkEnd w:id="8"/>
    <w:bookmarkStart w:name="z21" w:id="9"/>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 </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 </w:t>
      </w:r>
      <w:r>
        <w:br/>
      </w:r>
      <w:r>
        <w:rPr>
          <w:rFonts w:ascii="Times New Roman"/>
          <w:b w:val="false"/>
          <w:i w:val="false"/>
          <w:color w:val="000000"/>
          <w:sz w:val="28"/>
        </w:rPr>
        <w:t>
      Барлық қажеттi құжаттарды тапсырғаннан кейiн мемлекеттiк қызмет алушыға:</w:t>
      </w:r>
      <w:r>
        <w:br/>
      </w:r>
      <w:r>
        <w:rPr>
          <w:rFonts w:ascii="Times New Roman"/>
          <w:b w:val="false"/>
          <w:i w:val="false"/>
          <w:color w:val="000000"/>
          <w:sz w:val="28"/>
        </w:rPr>
        <w:t>
      1) уәкiлеттi органда – мемлекеттiк қызметтi алушыны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және орыны;</w:t>
      </w:r>
      <w:r>
        <w:br/>
      </w:r>
      <w:r>
        <w:rPr>
          <w:rFonts w:ascii="Times New Roman"/>
          <w:b w:val="false"/>
          <w:i w:val="false"/>
          <w:color w:val="000000"/>
          <w:sz w:val="28"/>
        </w:rPr>
        <w:t>
      орталықтың құжаттарды ресiмдеуге өтiнiштi қабылдаған мемлекеттiк қызметтi алушының тегi, аты, әкесiнiң аты;</w:t>
      </w:r>
      <w:r>
        <w:br/>
      </w:r>
      <w:r>
        <w:rPr>
          <w:rFonts w:ascii="Times New Roman"/>
          <w:b w:val="false"/>
          <w:i w:val="false"/>
          <w:color w:val="000000"/>
          <w:sz w:val="28"/>
        </w:rPr>
        <w:t>
      мемлекеттiк қызмет алушының тегi, аты, әкесiнiң аты, уәкiлеттi өкiлдiң тегi, аты, әкесiнiң аты және олардың байланыс телефондары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Мемлекеттiк қызмет алу үшiн мемлекеттiк қызмет алушы мынадай құжаттарды тапсырады:</w:t>
      </w:r>
      <w:r>
        <w:br/>
      </w:r>
      <w:r>
        <w:rPr>
          <w:rFonts w:ascii="Times New Roman"/>
          <w:b w:val="false"/>
          <w:i w:val="false"/>
          <w:color w:val="000000"/>
          <w:sz w:val="28"/>
        </w:rPr>
        <w:t>
      1) уәкiлеттi органға:</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құжаттар;</w:t>
      </w:r>
      <w:r>
        <w:br/>
      </w:r>
      <w:r>
        <w:rPr>
          <w:rFonts w:ascii="Times New Roman"/>
          <w:b w:val="false"/>
          <w:i w:val="false"/>
          <w:color w:val="000000"/>
          <w:sz w:val="28"/>
        </w:rPr>
        <w:t>
      азаматтарды тiркеу туралы мәлiметтер (мекенжай анықтамасы).</w:t>
      </w:r>
      <w:r>
        <w:br/>
      </w:r>
      <w:r>
        <w:rPr>
          <w:rFonts w:ascii="Times New Roman"/>
          <w:b w:val="false"/>
          <w:i w:val="false"/>
          <w:color w:val="000000"/>
          <w:sz w:val="28"/>
        </w:rPr>
        <w:t>
      Мемлекеттік қызметті алу үшін қажетті құжаттардың түпкілікті тізбесі жергілікті өкілетті органның (мәслихаттың) шешімімен айқындалады.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1-тармағының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1-тармағының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көзделген мәліметтерді ұсыну тәртібін қоспаған жағдайда, мемлекеттік қызметті алушының ұсынған мәліметтері құпия болып табылады. </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уәкілетті органның басшысы (1 ҚФБ);</w:t>
      </w:r>
      <w:r>
        <w:br/>
      </w:r>
      <w:r>
        <w:rPr>
          <w:rFonts w:ascii="Times New Roman"/>
          <w:b w:val="false"/>
          <w:i w:val="false"/>
          <w:color w:val="000000"/>
          <w:sz w:val="28"/>
        </w:rPr>
        <w:t>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уәкілетті органның әлеуметтік көмек көрсету және мүгедектер, ардагерлермен жұмыс өткізу бойынша секторының маманы (бұдан әрі – уәкілетті органның сектор маманы) (3 ҚФБ).</w:t>
      </w:r>
      <w:r>
        <w:br/>
      </w:r>
      <w:r>
        <w:rPr>
          <w:rFonts w:ascii="Times New Roman"/>
          <w:b w:val="false"/>
          <w:i w:val="false"/>
          <w:color w:val="000000"/>
          <w:sz w:val="28"/>
        </w:rPr>
        <w:t>
      Баламалы мемлекеттік қызмет көрсету үдерісіне қатысады:</w:t>
      </w:r>
      <w:r>
        <w:br/>
      </w:r>
      <w:r>
        <w:rPr>
          <w:rFonts w:ascii="Times New Roman"/>
          <w:b w:val="false"/>
          <w:i w:val="false"/>
          <w:color w:val="000000"/>
          <w:sz w:val="28"/>
        </w:rPr>
        <w:t>
      уәкілетті органның басшысы (1 ҚФБ);</w:t>
      </w:r>
      <w:r>
        <w:br/>
      </w:r>
      <w:r>
        <w:rPr>
          <w:rFonts w:ascii="Times New Roman"/>
          <w:b w:val="false"/>
          <w:i w:val="false"/>
          <w:color w:val="000000"/>
          <w:sz w:val="28"/>
        </w:rPr>
        <w:t>
      уәкілетті органның әлеуметтік көмек көрсету және мүгедектер, ардагерлермен жұмыс өткізу бойынша секторының меңгерушісі (бұдан әрі – уәкілетті органның сектор меңгерушісі) (2 ҚФБ);</w:t>
      </w:r>
      <w:r>
        <w:br/>
      </w:r>
      <w:r>
        <w:rPr>
          <w:rFonts w:ascii="Times New Roman"/>
          <w:b w:val="false"/>
          <w:i w:val="false"/>
          <w:color w:val="000000"/>
          <w:sz w:val="28"/>
        </w:rPr>
        <w:t>
      уәкілетті органның әлеуметтік көмек көрсету және мүгедектер, ардагерлермен жұмыс өткізу бойынша секторының маманы (бұдан әрі – уәкілетті органның сектор маманы) (3 ҚФБ);</w:t>
      </w:r>
      <w:r>
        <w:br/>
      </w:r>
      <w:r>
        <w:rPr>
          <w:rFonts w:ascii="Times New Roman"/>
          <w:b w:val="false"/>
          <w:i w:val="false"/>
          <w:color w:val="000000"/>
          <w:sz w:val="28"/>
        </w:rPr>
        <w:t>
      орталықтың құжаттарды беру секторының инспекторы (4 ҚФБ);</w:t>
      </w:r>
      <w:r>
        <w:br/>
      </w:r>
      <w:r>
        <w:rPr>
          <w:rFonts w:ascii="Times New Roman"/>
          <w:b w:val="false"/>
          <w:i w:val="false"/>
          <w:color w:val="000000"/>
          <w:sz w:val="28"/>
        </w:rPr>
        <w:t xml:space="preserve">
      орталықтың жинақтау секторының инспекторы (5 ҚФБ); </w:t>
      </w:r>
      <w:r>
        <w:br/>
      </w:r>
      <w:r>
        <w:rPr>
          <w:rFonts w:ascii="Times New Roman"/>
          <w:b w:val="false"/>
          <w:i w:val="false"/>
          <w:color w:val="000000"/>
          <w:sz w:val="28"/>
        </w:rPr>
        <w:t>
      орталықтың инспекторы (6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10"/>
    <w:bookmarkStart w:name="z28" w:id="11"/>
    <w:p>
      <w:pPr>
        <w:spacing w:after="0"/>
        <w:ind w:left="0"/>
        <w:jc w:val="left"/>
      </w:pPr>
      <w:r>
        <w:rPr>
          <w:rFonts w:ascii="Times New Roman"/>
          <w:b/>
          <w:i w:val="false"/>
          <w:color w:val="000000"/>
        </w:rPr>
        <w:t xml:space="preserve"> 
5. Мемлекеттік қызметтерді көрсететін лауазымды </w:t>
      </w:r>
      <w:r>
        <w:br/>
      </w:r>
      <w:r>
        <w:rPr>
          <w:rFonts w:ascii="Times New Roman"/>
          <w:b/>
          <w:i w:val="false"/>
          <w:color w:val="000000"/>
        </w:rPr>
        <w:t>
тұлғалардың жауапкершілігі</w:t>
      </w:r>
    </w:p>
    <w:bookmarkEnd w:id="11"/>
    <w:bookmarkStart w:name="z29" w:id="12"/>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0"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1" w:id="14"/>
    <w:p>
      <w:pPr>
        <w:spacing w:after="0"/>
        <w:ind w:left="0"/>
        <w:jc w:val="both"/>
      </w:pPr>
      <w:r>
        <w:rPr>
          <w:rFonts w:ascii="Times New Roman"/>
          <w:b w:val="false"/>
          <w:i w:val="false"/>
          <w:color w:val="000000"/>
          <w:sz w:val="28"/>
        </w:rPr>
        <w:t>
      1-кесте. Құрылымдық-функционалдық бірліктер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205"/>
        <w:gridCol w:w="3205"/>
        <w:gridCol w:w="3206"/>
        <w:gridCol w:w="3853"/>
      </w:tblGrid>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барыстары, ағындары)</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r>
      <w:tr>
        <w:trPr>
          <w:trHeight w:val="292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тұрғын үй көмегін ұсыну өтініштерін есеп журналына тіркейді, мемлекеттік қызмет алушыға құжаттардың тіркелген нөмірі және қабылданған күні көрсетілген талон береді.</w:t>
            </w:r>
          </w:p>
        </w:tc>
      </w:tr>
      <w:tr>
        <w:trPr>
          <w:trHeight w:val="735"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 алушыға талон беру</w:t>
            </w:r>
          </w:p>
        </w:tc>
      </w:tr>
      <w:tr>
        <w:trPr>
          <w:trHeight w:val="405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41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есептеу және тағайындау рәсімі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туралы шарттың немесе тағайындаудан бас тарту жобасын дайындайды</w:t>
            </w:r>
          </w:p>
        </w:tc>
      </w:tr>
      <w:tr>
        <w:trPr>
          <w:trHeight w:val="69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324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r>
      <w:tr>
        <w:trPr>
          <w:trHeight w:val="268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ресімдеудің толықтығын және дұрыстығын тексереді, шарттың жобасына қол қояды және жеке істің макетін уәкілетті органның басшысына береді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бұрыштама қойылған макеті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істі сектор маманына береді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(тағайындаудан бас тарту) туралы қызмет көрсетуді мемлекеттік қызмет алушыға хабарлайды </w:t>
            </w:r>
          </w:p>
        </w:tc>
      </w:tr>
      <w:tr>
        <w:trPr>
          <w:trHeight w:val="81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r>
      <w:tr>
        <w:trPr>
          <w:trHeight w:val="189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3475"/>
        <w:gridCol w:w="3069"/>
        <w:gridCol w:w="3348"/>
        <w:gridCol w:w="3797"/>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әрекеті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r>
      <w:tr>
        <w:trPr>
          <w:trHeight w:val="2475"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тіркеу және қабылдау рәсімі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тізілім бойынша барлық қажетті құжаттармен өтінішті қабылдайды және тұрғын үй көмегін тағайындау үшін өтінішті есепке алу журналына тіркейді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есептеу рәсімі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шартының немесе тағайындаудан бас тартудың жобасын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r>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толықтылығын және дұрыс ресімделгенін тексереді, шарт жобасына қол қояды және жеке іс макетін уәкілетті органның басшысына береді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сектор маманына береді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хабарламаларды беру рәсімі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ресімдеу (не бас тарту туралы дәлелді жауап) туралы хабарламаны орталыққа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r>
        <w:trPr>
          <w:trHeight w:val="138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хабарламаны не бас тарту туралы дәлелді жауапты қабылдау рәсімі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3400"/>
        <w:gridCol w:w="3186"/>
        <w:gridCol w:w="3250"/>
        <w:gridCol w:w="3852"/>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әрекеті</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Орталықтың құжаттарды беру секторының инспекторы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r>
              <w:br/>
            </w:r>
            <w:r>
              <w:rPr>
                <w:rFonts w:ascii="Times New Roman"/>
                <w:b w:val="false"/>
                <w:i w:val="false"/>
                <w:color w:val="000000"/>
                <w:sz w:val="20"/>
              </w:rPr>
              <w:t>
</w:t>
            </w:r>
            <w:r>
              <w:rPr>
                <w:rFonts w:ascii="Times New Roman"/>
                <w:b w:val="false"/>
                <w:i w:val="false"/>
                <w:color w:val="000000"/>
                <w:sz w:val="20"/>
              </w:rPr>
              <w:t xml:space="preserve">Орталықтың жинақтау секторының инспекторы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r>
              <w:br/>
            </w:r>
            <w:r>
              <w:rPr>
                <w:rFonts w:ascii="Times New Roman"/>
                <w:b w:val="false"/>
                <w:i w:val="false"/>
                <w:color w:val="000000"/>
                <w:sz w:val="20"/>
              </w:rPr>
              <w:t>
</w:t>
            </w:r>
            <w:r>
              <w:rPr>
                <w:rFonts w:ascii="Times New Roman"/>
                <w:b w:val="false"/>
                <w:i w:val="false"/>
                <w:color w:val="000000"/>
                <w:sz w:val="20"/>
              </w:rPr>
              <w:t>Орталық инспекторы</w:t>
            </w:r>
          </w:p>
        </w:tc>
      </w:tr>
      <w:tr>
        <w:trPr>
          <w:trHeight w:val="2475"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журналға тіркейді және мемлекеттік қызмет алушыға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мемлекеттік қызмет алушыға қолхат беру</w:t>
            </w:r>
          </w:p>
        </w:tc>
      </w:tr>
      <w:tr>
        <w:trPr>
          <w:trHeight w:val="2475"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тізілімді құрастыру, уәкілетті органға құжаттарды беру</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тіркеу және қабылдау рәсімі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есептеу рәсімі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хабарламаларды беру рәсімі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хабарламаны не бас тарту туралы дәлелді жауапты қабылдау рәсімі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құжаттарды беру секторына береді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секторынан хабарламаны не бас тарту туралы дәлелді жауапты қабылдайды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2-кесте.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4649"/>
        <w:gridCol w:w="4341"/>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 xml:space="preserve">Уәкілетті органның сектор маманы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 xml:space="preserve">Мемлекеттік қызметті ұсыну туралы шартқа қол қою (не бас тарту туралы дәлелді жауапқа)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 xml:space="preserve">Құжаттарды ресімдеуде толықтығын және дұрыстығын тексеру, бұрыштама қою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 xml:space="preserve">Құжаттарды қабылдау, тіркеу, тіркеу талонын беру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Тұрғын үй көмегін тағайындау туралы шартының жобасын немесе бас тартуды дайындау</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Мемлекеттік қызмет алушыны тұрғын үй көмегін тағайындау (не бас тарту туралы дәлелді жауап) туралы хабарлама</w:t>
            </w:r>
          </w:p>
        </w:tc>
      </w:tr>
    </w:tbl>
    <w:bookmarkStart w:name="z33" w:id="16"/>
    <w:p>
      <w:pPr>
        <w:spacing w:after="0"/>
        <w:ind w:left="0"/>
        <w:jc w:val="both"/>
      </w:pPr>
      <w:r>
        <w:rPr>
          <w:rFonts w:ascii="Times New Roman"/>
          <w:b w:val="false"/>
          <w:i w:val="false"/>
          <w:color w:val="000000"/>
          <w:sz w:val="28"/>
        </w:rPr>
        <w:t>
      3-кесте. Пайдалану нұсқалары.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2160"/>
        <w:gridCol w:w="2220"/>
        <w:gridCol w:w="2180"/>
        <w:gridCol w:w="2180"/>
        <w:gridCol w:w="2161"/>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 xml:space="preserve">Уәкілетті органның сектор маманы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Орталықтың құжаттарды беру секторының инспекторы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r>
              <w:br/>
            </w:r>
            <w:r>
              <w:rPr>
                <w:rFonts w:ascii="Times New Roman"/>
                <w:b w:val="false"/>
                <w:i w:val="false"/>
                <w:color w:val="000000"/>
                <w:sz w:val="20"/>
              </w:rPr>
              <w:t>
</w:t>
            </w:r>
            <w:r>
              <w:rPr>
                <w:rFonts w:ascii="Times New Roman"/>
                <w:b w:val="false"/>
                <w:i w:val="false"/>
                <w:color w:val="000000"/>
                <w:sz w:val="20"/>
              </w:rPr>
              <w:t xml:space="preserve">Орталықтың жинақтаушы секторының инспекторы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r>
              <w:br/>
            </w:r>
            <w:r>
              <w:rPr>
                <w:rFonts w:ascii="Times New Roman"/>
                <w:b w:val="false"/>
                <w:i w:val="false"/>
                <w:color w:val="000000"/>
                <w:sz w:val="20"/>
              </w:rPr>
              <w:t>
</w:t>
            </w:r>
            <w:r>
              <w:rPr>
                <w:rFonts w:ascii="Times New Roman"/>
                <w:b w:val="false"/>
                <w:i w:val="false"/>
                <w:color w:val="000000"/>
                <w:sz w:val="20"/>
              </w:rPr>
              <w:t>Орталық инспекторы</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 Мемлекеттік қызмет көрсетуді ұсыну туралы шартқа қол қою (не бас тарту туралы дәлелді жауап)</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 Құжаттарды ресімдеуде толықтығын және дұрыстығын тексеру, шарт жобасына бұрыштама қою, жеке істің макетін уәкілетті органның басшысына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Орталықтан құжаттарды қабылдау, тіркеу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 Жинақтау секторына хабарламаларды қабылдайды және мемлекеттік қызметті алушыға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Инспектордан құжаттарды қабылдау, тізілімді құрастыру, құжаттарды уәкілетті органға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Құжаттарды қабылдау, тіркеу, қолхат беру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іс-әрекет Тұрғын үй көмегін есептеу, шарт жобасын дайындау, құжаттар пакетін құрастыру, сектор меңгерушісіне тексеруге беру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 Хабарламаны не бас тарту туралы дәлелді жауапты қабылдайды және құжаттарды беру секторына береді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орталықтың жинақтау секторына құжаттарды беру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 Тұрғын үй көмегін тағайындау туралы (тағайындаудан бас тарту) туралы хабарламалардың тізілімін құрастыру және орталыққа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7"/>
    <w:bookmarkStart w:name="z35" w:id="18"/>
    <w:p>
      <w:pPr>
        <w:spacing w:after="0"/>
        <w:ind w:left="0"/>
        <w:jc w:val="left"/>
      </w:pPr>
      <w:r>
        <w:rPr>
          <w:rFonts w:ascii="Times New Roman"/>
          <w:b/>
          <w:i w:val="false"/>
          <w:color w:val="000000"/>
        </w:rPr>
        <w:t xml:space="preserve"> 
Функционалдық өзара іс-қимылының схемалары</w:t>
      </w:r>
      <w:r>
        <w:br/>
      </w:r>
      <w:r>
        <w:rPr>
          <w:rFonts w:ascii="Times New Roman"/>
          <w:b/>
          <w:i w:val="false"/>
          <w:color w:val="000000"/>
        </w:rPr>
        <w:t>
Мемлекеттік қызмет көрсетудің негізгі үдерісі. Негізгі үдеріс</w:t>
      </w:r>
    </w:p>
    <w:bookmarkEnd w:id="18"/>
    <w:p>
      <w:pPr>
        <w:spacing w:after="0"/>
        <w:ind w:left="0"/>
        <w:jc w:val="both"/>
      </w:pPr>
      <w:r>
        <w:drawing>
          <wp:inline distT="0" distB="0" distL="0" distR="0">
            <wp:extent cx="75946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4330700"/>
                    </a:xfrm>
                    <a:prstGeom prst="rect">
                      <a:avLst/>
                    </a:prstGeom>
                  </pic:spPr>
                </pic:pic>
              </a:graphicData>
            </a:graphic>
          </wp:inline>
        </w:drawing>
      </w:r>
    </w:p>
    <w:bookmarkStart w:name="z36" w:id="19"/>
    <w:p>
      <w:pPr>
        <w:spacing w:after="0"/>
        <w:ind w:left="0"/>
        <w:jc w:val="left"/>
      </w:pPr>
      <w:r>
        <w:rPr>
          <w:rFonts w:ascii="Times New Roman"/>
          <w:b/>
          <w:i w:val="false"/>
          <w:color w:val="000000"/>
        </w:rPr>
        <w:t xml:space="preserve"> 
Мемлекеттік қызмет көрсету үдерісі. Баламалы үдеріс</w:t>
      </w:r>
    </w:p>
    <w:bookmarkEnd w:id="19"/>
    <w:p>
      <w:pPr>
        <w:spacing w:after="0"/>
        <w:ind w:left="0"/>
        <w:jc w:val="both"/>
      </w:pPr>
      <w:r>
        <w:drawing>
          <wp:inline distT="0" distB="0" distL="0" distR="0">
            <wp:extent cx="84963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96300" cy="496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