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ed1e" w14:textId="466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N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XV сессиясының 2013 жылғы 22 ақпандағы N 901/15 шешімі. Қарағанды облысының Әділет департаментінде 2013 жылғы 1 наурызда N 2191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XIV сессиясының "2013-2015 жылдарға арналған қалалық бюджет туралы" N 895/14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2064 тіркелген, 2013 жылғы 18 қаңтардағы N 2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"4 927 447" сандары "4 971 014"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30 000 мың" сандары "алу 73 567 мың"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"30 000 мың" сандары "73 567 мың"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"43 567" деген сандарға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ақпандағы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 және реконструкциялау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