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3611" w14:textId="7a6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24 сессиясының 2013 жылғы 26 қыркүйектегі № 248 шешімі. Қарағанды облысының Әділет департаментінде 2013 жылғы 9 қазанда № 2392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№ 144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2070 болып тіркелген, 2012 жылғы 27 желтоқсандағы №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 болып тіркелген, 2013 жылғы 1 наурыздағы №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2303 болып тіркелген, 2013 жылғы 19 сәуірдегі №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2343 болып тіркелген, 2013 жылғы 14 маусымдағы № 24 "Саран газеті" газетінде жарияланған), Саран қалалық мәслихатының 2013 жылғы 11 шілдедегі 21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2370 болып тіркелген, 2013 жылғы 26 шілдедегі № 30 "Саран газеті" газетінде жарияланған), Саран қалалық мәслихатының 2013 жылғы 19 тамыздағы 22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2386 болып тіркелген, 2013 жылғы 20 қыркүйектегі № 38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"4028597" сандары "4049824"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"741230" сандары "765913"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"17300" сандары "29800"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"33900" сандары "33400"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"3225567" сандары "3220711"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"4053205" сандары "4085032"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"21000" сандары "10400"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"8227" сандары "11599" сандарымен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 пен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