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bce3" w14:textId="017b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"Іздестіру жұмыстарын жүргізу үшін жер учаскесін пайдалануға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2013 жылғы 28 ақпандағы N 10/01 қаулысы. Қарағанды облысының Әділет департаментінде 2013 жылғы 4 сәуірде N 2277 болып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Заңдарына,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"Саран қаласының жер қатынастары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Мұратұлы Қожықовқа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2013 жылғы 28 ақпандағы</w:t>
      </w:r>
      <w:r>
        <w:br/>
      </w:r>
      <w:r>
        <w:rPr>
          <w:rFonts w:ascii="Times New Roman"/>
          <w:b w:val="false"/>
          <w:i w:val="false"/>
          <w:color w:val="000000"/>
          <w:sz w:val="28"/>
        </w:rPr>
        <w:t>
N 10/01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"Іздестіру жұмыстарын жүргізу үшiн</w:t>
      </w:r>
      <w:r>
        <w:br/>
      </w:r>
      <w:r>
        <w:rPr>
          <w:rFonts w:ascii="Times New Roman"/>
          <w:b/>
          <w:i w:val="false"/>
          <w:color w:val="000000"/>
        </w:rPr>
        <w:t>
жер учаскесін пайдалануға рұқсат беру"</w:t>
      </w:r>
      <w:r>
        <w:br/>
      </w:r>
      <w:r>
        <w:rPr>
          <w:rFonts w:ascii="Times New Roman"/>
          <w:b/>
          <w:i w:val="false"/>
          <w:color w:val="000000"/>
        </w:rPr>
        <w:t>
мемлекеттiк қызмет регламентi</w:t>
      </w:r>
    </w:p>
    <w:bookmarkEnd w:id="2"/>
    <w:bookmarkStart w:name="z8" w:id="3"/>
    <w:p>
      <w:pPr>
        <w:spacing w:after="0"/>
        <w:ind w:left="0"/>
        <w:jc w:val="left"/>
      </w:pPr>
      <w:r>
        <w:rPr>
          <w:rFonts w:ascii="Times New Roman"/>
          <w:b/>
          <w:i w:val="false"/>
          <w:color w:val="000000"/>
        </w:rPr>
        <w:t xml:space="preserve"> 
1. Негiзгi ұғымдар</w:t>
      </w:r>
    </w:p>
    <w:bookmarkEnd w:id="3"/>
    <w:bookmarkStart w:name="z9" w:id="4"/>
    <w:p>
      <w:pPr>
        <w:spacing w:after="0"/>
        <w:ind w:left="0"/>
        <w:jc w:val="both"/>
      </w:pPr>
      <w:r>
        <w:rPr>
          <w:rFonts w:ascii="Times New Roman"/>
          <w:b w:val="false"/>
          <w:i w:val="false"/>
          <w:color w:val="000000"/>
          <w:sz w:val="28"/>
        </w:rPr>
        <w:t>
      1. Осы "Іздестіру жұмыстарын жүргізу үшiн жер учаскесін пайдалануға рұқсат беру" мемлекеттік қызмет регламентінде (бұдан әрі - регламент) келесi негiзгi ұғымдар пайдаланылады:</w:t>
      </w:r>
      <w:r>
        <w:br/>
      </w:r>
      <w:r>
        <w:rPr>
          <w:rFonts w:ascii="Times New Roman"/>
          <w:b w:val="false"/>
          <w:i w:val="false"/>
          <w:color w:val="000000"/>
          <w:sz w:val="28"/>
        </w:rPr>
        <w:t>
      1) жергілікті атқарушы орган – "Саран қаласы әкімінің аппараты" мемлекеттік мекемесі;</w:t>
      </w:r>
      <w:r>
        <w:br/>
      </w:r>
      <w:r>
        <w:rPr>
          <w:rFonts w:ascii="Times New Roman"/>
          <w:b w:val="false"/>
          <w:i w:val="false"/>
          <w:color w:val="000000"/>
          <w:sz w:val="28"/>
        </w:rPr>
        <w:t>
      2) құрылымдық-функционалдық бірліктер (ҚФБ)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және заңды тұлғалар.</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Мемлекеттік қызметті жер учаскесінің орналасқан жері бойынша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"Саран қаласы әкімінің аппараты" мемлекеттік мекемесі (бұдан әрі – жергілікті атқарушы орган)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71-баптарының</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туралы ақпарат:</w:t>
      </w:r>
      <w:r>
        <w:br/>
      </w:r>
      <w:r>
        <w:rPr>
          <w:rFonts w:ascii="Times New Roman"/>
          <w:b w:val="false"/>
          <w:i w:val="false"/>
          <w:color w:val="000000"/>
          <w:sz w:val="28"/>
        </w:rPr>
        <w:t>
      1)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2) Қазақстан Республикасы Жер ресурстарын басқару агенттігінің (бұдан әрі – Агенттік):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 іздестіру жұмыстарын жүргізу үшiн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мемлекеттік қызмет алушы) көрсетіледі.</w:t>
      </w:r>
    </w:p>
    <w:bookmarkEnd w:id="6"/>
    <w:bookmarkStart w:name="z17" w:id="7"/>
    <w:p>
      <w:pPr>
        <w:spacing w:after="0"/>
        <w:ind w:left="0"/>
        <w:jc w:val="left"/>
      </w:pPr>
      <w:r>
        <w:rPr>
          <w:rFonts w:ascii="Times New Roman"/>
          <w:b/>
          <w:i w:val="false"/>
          <w:color w:val="000000"/>
        </w:rPr>
        <w:t xml:space="preserve"> 
3. Мемлекеттік қызмет көрсету тәртібі</w:t>
      </w:r>
    </w:p>
    <w:bookmarkEnd w:id="7"/>
    <w:bookmarkStart w:name="z18" w:id="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жұмыс кестесі: күнделікті, дүйсенбіден жұма күнін қоса алғанда, сағат 13-00-ден 14-00-ге дейінгі түскі үзіліспен сағат 09-00-ден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w:t>
      </w:r>
      <w:r>
        <w:rPr>
          <w:rFonts w:ascii="Times New Roman"/>
          <w:b w:val="false"/>
          <w:i w:val="false"/>
          <w:color w:val="000000"/>
          <w:sz w:val="28"/>
        </w:rPr>
        <w:t>
      12.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алушыдан өтiнiш алған сәттен бастап мемлекеттiк қызмет қорытындысын берген сәтке дейiнгi мемлекеттiк қызмет көрсету кезеңдерi:</w:t>
      </w:r>
      <w:r>
        <w:br/>
      </w:r>
      <w:r>
        <w:rPr>
          <w:rFonts w:ascii="Times New Roman"/>
          <w:b w:val="false"/>
          <w:i w:val="false"/>
          <w:color w:val="000000"/>
          <w:sz w:val="28"/>
        </w:rPr>
        <w:t>
      1) мемлекеттік қызметті алу үшін мемлекеттік қызметті алушы жергілікті атқарушы органға өтiнiш бередi;</w:t>
      </w:r>
      <w:r>
        <w:br/>
      </w:r>
      <w:r>
        <w:rPr>
          <w:rFonts w:ascii="Times New Roman"/>
          <w:b w:val="false"/>
          <w:i w:val="false"/>
          <w:color w:val="000000"/>
          <w:sz w:val="28"/>
        </w:rPr>
        <w:t>
      2) жергілікті атқарушы орган кеңсесінің қызметкерi мемлекеттік қызметті алушыға өтініш бланкін береді және өтінішті қабылдайды;</w:t>
      </w:r>
      <w:r>
        <w:br/>
      </w:r>
      <w:r>
        <w:rPr>
          <w:rFonts w:ascii="Times New Roman"/>
          <w:b w:val="false"/>
          <w:i w:val="false"/>
          <w:color w:val="000000"/>
          <w:sz w:val="28"/>
        </w:rPr>
        <w:t>
      3) жергілікті атқарушы органның уәкілетті тұлғасы құжаттар пакетін қабылдайды, оларды тiркеу үшін жергілікті атқарушы орган кеңсесінің қызметкерiне береді;</w:t>
      </w:r>
      <w:r>
        <w:br/>
      </w:r>
      <w:r>
        <w:rPr>
          <w:rFonts w:ascii="Times New Roman"/>
          <w:b w:val="false"/>
          <w:i w:val="false"/>
          <w:color w:val="000000"/>
          <w:sz w:val="28"/>
        </w:rPr>
        <w:t>
      4) жергілікті атқарушы орган кеңсесінің қызметкерi өтінішті және құжаттарды тіркеу журналында тiркейдi және мемлекеттік қызметті алушыға құжаттарды алғандығы туралы қолхат бередi;</w:t>
      </w:r>
      <w:r>
        <w:br/>
      </w:r>
      <w:r>
        <w:rPr>
          <w:rFonts w:ascii="Times New Roman"/>
          <w:b w:val="false"/>
          <w:i w:val="false"/>
          <w:color w:val="000000"/>
          <w:sz w:val="28"/>
        </w:rPr>
        <w:t>
      5) жергілікті атқарушы орган кеңсесінің қызметкерi рұқсатты не мемлекеттік қызметті көрсетуден бас тарту туралы уәжделген жауапты тіркейді және мемлекеттік қызметті алушыға немесе сенімхат бойынша уәкілетті тұлғаға беріледі;</w:t>
      </w:r>
      <w:r>
        <w:br/>
      </w:r>
      <w:r>
        <w:rPr>
          <w:rFonts w:ascii="Times New Roman"/>
          <w:b w:val="false"/>
          <w:i w:val="false"/>
          <w:color w:val="000000"/>
          <w:sz w:val="28"/>
        </w:rPr>
        <w:t>
      6) жергілікті атқарушы органның уәкілетті тұлғасы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 тізбесі толық ұсынылмаған жағдайда, мемлекеттік қызмет алушыға мемлекеттік қызметті көрсетуден бас тарту себептері жөнінде жазбаша хабарлама береді.</w:t>
      </w:r>
      <w:r>
        <w:br/>
      </w:r>
      <w:r>
        <w:rPr>
          <w:rFonts w:ascii="Times New Roman"/>
          <w:b w:val="false"/>
          <w:i w:val="false"/>
          <w:color w:val="000000"/>
          <w:sz w:val="28"/>
        </w:rPr>
        <w:t>
</w:t>
      </w:r>
      <w:r>
        <w:rPr>
          <w:rFonts w:ascii="Times New Roman"/>
          <w:b w:val="false"/>
          <w:i w:val="false"/>
          <w:color w:val="000000"/>
          <w:sz w:val="28"/>
        </w:rPr>
        <w:t>
      14. Жергілікті атқарушы органда мемлекеттік қызмет көрсету үшін құжаттарды қабылдауды жүзеге асыратын ең аз тұлғалар саны бір қызметкерді құрайды.</w:t>
      </w:r>
    </w:p>
    <w:bookmarkEnd w:id="8"/>
    <w:bookmarkStart w:name="z25" w:id="9"/>
    <w:p>
      <w:pPr>
        <w:spacing w:after="0"/>
        <w:ind w:left="0"/>
        <w:jc w:val="left"/>
      </w:pPr>
      <w:r>
        <w:rPr>
          <w:rFonts w:ascii="Times New Roman"/>
          <w:b/>
          <w:i w:val="false"/>
          <w:color w:val="000000"/>
        </w:rPr>
        <w:t xml:space="preserve"> 
4. Мемлекеттік қызмет көрсету үдерісінде әрекет ету</w:t>
      </w:r>
      <w:r>
        <w:br/>
      </w:r>
      <w:r>
        <w:rPr>
          <w:rFonts w:ascii="Times New Roman"/>
          <w:b/>
          <w:i w:val="false"/>
          <w:color w:val="000000"/>
        </w:rPr>
        <w:t>
(өзара әрекет ету) тәртібінің сипаттамасы</w:t>
      </w:r>
    </w:p>
    <w:bookmarkEnd w:id="9"/>
    <w:bookmarkStart w:name="z26" w:id="10"/>
    <w:p>
      <w:pPr>
        <w:spacing w:after="0"/>
        <w:ind w:left="0"/>
        <w:jc w:val="both"/>
      </w:pPr>
      <w:r>
        <w:rPr>
          <w:rFonts w:ascii="Times New Roman"/>
          <w:b w:val="false"/>
          <w:i w:val="false"/>
          <w:color w:val="000000"/>
          <w:sz w:val="28"/>
        </w:rPr>
        <w:t>
      15. Мемлекеттік қызметті алу үшін келесі құжаттарды тапсыру қажет:</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іздестіру жұмыстарын жүргізу үшін жер учаскелерін пайдалануға рұқсат беру туралы мерзімдерін, орналасқан жері мен көлемі көрсетілген заңды тұлғадан өтініш;</w:t>
      </w:r>
      <w:r>
        <w:br/>
      </w:r>
      <w:r>
        <w:rPr>
          <w:rFonts w:ascii="Times New Roman"/>
          <w:b w:val="false"/>
          <w:i w:val="false"/>
          <w:color w:val="000000"/>
          <w:sz w:val="28"/>
        </w:rPr>
        <w:t>
      2) заңды тұлға ретінде өтініш берушінің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дара кәсіпкер ретінде өтініш берушінің мемлекеттік тіркеу туралы куәлігінің көшірмесі – дара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графигі;</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17. Жергілікті атқарушы органның кеңсесінің қызметкерімен мемлекеттік қызмет алушыға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18. Рұқсат мемлекеттік қызмет алушының жеке өзіне немесе сенімхатпен уәкілетті тұлғаға беріледі.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жергілікті атқарушы органның уәкілетті тұлғасы;</w:t>
      </w:r>
      <w:r>
        <w:br/>
      </w:r>
      <w:r>
        <w:rPr>
          <w:rFonts w:ascii="Times New Roman"/>
          <w:b w:val="false"/>
          <w:i w:val="false"/>
          <w:color w:val="000000"/>
          <w:sz w:val="28"/>
        </w:rPr>
        <w:t>
      2) жергілікті атқарушы орган кеңсесінің қызметкері.</w:t>
      </w:r>
      <w:r>
        <w:br/>
      </w:r>
      <w:r>
        <w:rPr>
          <w:rFonts w:ascii="Times New Roman"/>
          <w:b w:val="false"/>
          <w:i w:val="false"/>
          <w:color w:val="000000"/>
          <w:sz w:val="28"/>
        </w:rPr>
        <w:t>
</w:t>
      </w:r>
      <w:r>
        <w:rPr>
          <w:rFonts w:ascii="Times New Roman"/>
          <w:b w:val="false"/>
          <w:i w:val="false"/>
          <w:color w:val="000000"/>
          <w:sz w:val="28"/>
        </w:rPr>
        <w:t>
      20. Әр әкімшілік іс-әрекеттің (рәсімді) орындау мерзімін көрсетумен әр ҚФБ әкімшілік іс-әрекеттері (рәсімдерінің) дәйектілігінің және өзара іс-қимыл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және ҚФБ қисынды дәйектілігі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3"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4" w:id="12"/>
    <w:p>
      <w:pPr>
        <w:spacing w:after="0"/>
        <w:ind w:left="0"/>
        <w:jc w:val="both"/>
      </w:pPr>
      <w:r>
        <w:rPr>
          <w:rFonts w:ascii="Times New Roman"/>
          <w:b w:val="false"/>
          <w:i w:val="false"/>
          <w:color w:val="000000"/>
          <w:sz w:val="28"/>
        </w:rPr>
        <w:t>
      22. Мемлекеттік қызметті көрсету үшін жергілікті атқарушы органның басшысы (бұдан әрі – лауазымды тұлға)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5" w:id="13"/>
    <w:p>
      <w:pPr>
        <w:spacing w:after="0"/>
        <w:ind w:left="0"/>
        <w:jc w:val="both"/>
      </w:pPr>
      <w:r>
        <w:rPr>
          <w:rFonts w:ascii="Times New Roman"/>
          <w:b w:val="false"/>
          <w:i w:val="false"/>
          <w:color w:val="000000"/>
          <w:sz w:val="28"/>
        </w:rPr>
        <w:t>
"Іздестіру жұмыстарын жүргізу үшiн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3"/>
    <w:bookmarkStart w:name="z36" w:id="14"/>
    <w:p>
      <w:pPr>
        <w:spacing w:after="0"/>
        <w:ind w:left="0"/>
        <w:jc w:val="left"/>
      </w:pPr>
      <w:r>
        <w:rPr>
          <w:rFonts w:ascii="Times New Roman"/>
          <w:b/>
          <w:i w:val="false"/>
          <w:color w:val="000000"/>
        </w:rPr>
        <w:t xml:space="preserve"> 
"Іздестіру жұмыстарын жүргізу үшiн жер учаскесін</w:t>
      </w:r>
      <w:r>
        <w:br/>
      </w:r>
      <w:r>
        <w:rPr>
          <w:rFonts w:ascii="Times New Roman"/>
          <w:b/>
          <w:i w:val="false"/>
          <w:color w:val="000000"/>
        </w:rPr>
        <w:t>
пайдалануға рұқсат беру" мемлекеттік қызмет көрсету</w:t>
      </w:r>
      <w:r>
        <w:br/>
      </w:r>
      <w:r>
        <w:rPr>
          <w:rFonts w:ascii="Times New Roman"/>
          <w:b/>
          <w:i w:val="false"/>
          <w:color w:val="000000"/>
        </w:rPr>
        <w:t>
бойынша жергілікті атқарушы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6484"/>
        <w:gridCol w:w="1695"/>
      </w:tblGrid>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жөнiндегi функцияларды жүзеге асыратын жергілікті атқарушы органның атауы</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мекенжайы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мемлекеттiк мекемесi</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көшесi, 67, N 308 кабинет</w:t>
            </w:r>
            <w:r>
              <w:br/>
            </w:r>
            <w:r>
              <w:rPr>
                <w:rFonts w:ascii="Times New Roman"/>
                <w:b w:val="false"/>
                <w:i w:val="false"/>
                <w:color w:val="000000"/>
                <w:sz w:val="20"/>
              </w:rPr>
              <w:t>
</w:t>
            </w:r>
            <w:r>
              <w:rPr>
                <w:rFonts w:ascii="Times New Roman"/>
                <w:b w:val="false"/>
                <w:i w:val="false"/>
                <w:color w:val="000000"/>
                <w:sz w:val="20"/>
              </w:rPr>
              <w:t>Sar_apparat@krg.gov.kz</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25481, 25178</w:t>
            </w:r>
          </w:p>
        </w:tc>
      </w:tr>
    </w:tbl>
    <w:bookmarkStart w:name="z37" w:id="15"/>
    <w:p>
      <w:pPr>
        <w:spacing w:after="0"/>
        <w:ind w:left="0"/>
        <w:jc w:val="both"/>
      </w:pPr>
      <w:r>
        <w:rPr>
          <w:rFonts w:ascii="Times New Roman"/>
          <w:b w:val="false"/>
          <w:i w:val="false"/>
          <w:color w:val="000000"/>
          <w:sz w:val="28"/>
        </w:rPr>
        <w:t>
"Іздестіру жұмыстарын жүргізу үшiн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                              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w:t>
      </w:r>
    </w:p>
    <w:p>
      <w:pPr>
        <w:spacing w:after="0"/>
        <w:ind w:left="0"/>
        <w:jc w:val="both"/>
      </w:pPr>
      <w:r>
        <w:rPr>
          <w:rFonts w:ascii="Times New Roman"/>
          <w:b/>
          <w:i w:val="false"/>
          <w:color w:val="000000"/>
          <w:sz w:val="28"/>
        </w:rPr>
        <w:t>                  Іздестіру жұмыстарын жүргізу үшін</w:t>
      </w:r>
      <w:r>
        <w:br/>
      </w:r>
      <w:r>
        <w:rPr>
          <w:rFonts w:ascii="Times New Roman"/>
          <w:b w:val="false"/>
          <w:i w:val="false"/>
          <w:color w:val="000000"/>
          <w:sz w:val="28"/>
        </w:rPr>
        <w:t>
</w:t>
      </w:r>
      <w:r>
        <w:rPr>
          <w:rFonts w:ascii="Times New Roman"/>
          <w:b/>
          <w:i w:val="false"/>
          <w:color w:val="000000"/>
          <w:sz w:val="28"/>
        </w:rPr>
        <w:t>            жер учаскесін пайдалануға рұқсат беру туралы</w:t>
      </w:r>
      <w:r>
        <w:br/>
      </w:r>
      <w:r>
        <w:rPr>
          <w:rFonts w:ascii="Times New Roman"/>
          <w:b w:val="false"/>
          <w:i w:val="false"/>
          <w:color w:val="000000"/>
          <w:sz w:val="28"/>
        </w:rPr>
        <w:t>
</w:t>
      </w:r>
      <w:r>
        <w:rPr>
          <w:rFonts w:ascii="Times New Roman"/>
          <w:b/>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 жер учаскесін 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p>
      <w:pPr>
        <w:spacing w:after="0"/>
        <w:ind w:left="0"/>
        <w:jc w:val="both"/>
      </w:pPr>
      <w:r>
        <w:rPr>
          <w:rFonts w:ascii="Times New Roman"/>
          <w:b w:val="false"/>
          <w:i w:val="false"/>
          <w:color w:val="000000"/>
          <w:sz w:val="28"/>
        </w:rPr>
        <w:t>      Күні __________ Өтініш беруші _________________________________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p>
    <w:bookmarkStart w:name="z38" w:id="16"/>
    <w:p>
      <w:pPr>
        <w:spacing w:after="0"/>
        <w:ind w:left="0"/>
        <w:jc w:val="both"/>
      </w:pPr>
      <w:r>
        <w:rPr>
          <w:rFonts w:ascii="Times New Roman"/>
          <w:b w:val="false"/>
          <w:i w:val="false"/>
          <w:color w:val="000000"/>
          <w:sz w:val="28"/>
        </w:rPr>
        <w:t>
"Іздестіру жұмыстарын жүргізу үшiн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16"/>
    <w:bookmarkStart w:name="z39" w:id="17"/>
    <w:p>
      <w:pPr>
        <w:spacing w:after="0"/>
        <w:ind w:left="0"/>
        <w:jc w:val="left"/>
      </w:pPr>
      <w:r>
        <w:rPr>
          <w:rFonts w:ascii="Times New Roman"/>
          <w:b/>
          <w:i w:val="false"/>
          <w:color w:val="000000"/>
        </w:rPr>
        <w:t xml:space="preserve"> 
Әр әкімшілік іс-әрекеттің орындалу мерзімін көрсетіп</w:t>
      </w:r>
      <w:r>
        <w:br/>
      </w:r>
      <w:r>
        <w:rPr>
          <w:rFonts w:ascii="Times New Roman"/>
          <w:b/>
          <w:i w:val="false"/>
          <w:color w:val="000000"/>
        </w:rPr>
        <w:t>
әр ҚФБ әкімшілік іс-әрекеттерінің дәйектілігінің және</w:t>
      </w:r>
      <w:r>
        <w:br/>
      </w:r>
      <w:r>
        <w:rPr>
          <w:rFonts w:ascii="Times New Roman"/>
          <w:b/>
          <w:i w:val="false"/>
          <w:color w:val="000000"/>
        </w:rPr>
        <w:t>
өзара іс-қимылының мәтіндік кестелік сипаттамасы</w:t>
      </w:r>
    </w:p>
    <w:bookmarkEnd w:id="17"/>
    <w:bookmarkStart w:name="z40" w:id="18"/>
    <w:p>
      <w:pPr>
        <w:spacing w:after="0"/>
        <w:ind w:left="0"/>
        <w:jc w:val="both"/>
      </w:pPr>
      <w:r>
        <w:rPr>
          <w:rFonts w:ascii="Times New Roman"/>
          <w:b w:val="false"/>
          <w:i w:val="false"/>
          <w:color w:val="000000"/>
          <w:sz w:val="28"/>
        </w:rPr>
        <w:t>
      1 кесте. ҚФБ іс-әрекеттерін сипаттау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15"/>
        <w:gridCol w:w="2231"/>
        <w:gridCol w:w="2871"/>
        <w:gridCol w:w="2636"/>
        <w:gridCol w:w="2915"/>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(жұмыс барысы, ағыны)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Іс-әрекеттiң (жұмыс барысының, ағынының) N</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 кеңсесінің қызметкері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уәкілетті тұлғасы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r>
      <w:tr>
        <w:trPr>
          <w:trHeight w:val="17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Іс-әрекеттiң (үдерiстiң, рәсімнің, операцияның) атауы және оның сипаттамасы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бланкін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қабылдау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құжаттарды тіркеу журналында тiркеу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 мемлекеттік қызметті көрсетуден бас тарту туралы уәжделген жауапты тіркеу</w:t>
            </w:r>
          </w:p>
        </w:tc>
      </w:tr>
      <w:tr>
        <w:trPr>
          <w:trHeight w:val="11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 үшін жергілікті атқарушы орган кеңсесінің қызметкерiне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құжаттарды алғандығы туралы қолхат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 мемлекеттік қызметті көрсетуден бас тарту туралы уәжделген жауапты тіркеу және мемлекеттік қызметті алушыға немесе сенімхат бойынша уәкілетті тұлғаға беру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Іс-әрекеттiң (жұмыс барысының, ағынының) N</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Іс-әрекеттiң (үдерiстiң, рәсімнің, операцияның) атауы және оның сипаттамасы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регламенттің </w:t>
            </w:r>
            <w:r>
              <w:rPr>
                <w:rFonts w:ascii="Times New Roman"/>
                <w:b w:val="false"/>
                <w:i w:val="false"/>
                <w:color w:val="000000"/>
                <w:sz w:val="20"/>
              </w:rPr>
              <w:t>15-тармағында</w:t>
            </w:r>
            <w:r>
              <w:rPr>
                <w:rFonts w:ascii="Times New Roman"/>
                <w:b w:val="false"/>
                <w:i w:val="false"/>
                <w:color w:val="000000"/>
                <w:sz w:val="20"/>
                <w:u w:val="single"/>
              </w:rPr>
              <w:t> </w:t>
            </w:r>
            <w:r>
              <w:rPr>
                <w:rFonts w:ascii="Times New Roman"/>
                <w:b w:val="false"/>
                <w:i w:val="false"/>
                <w:color w:val="000000"/>
                <w:sz w:val="20"/>
              </w:rPr>
              <w:t>көрсетілген тиісті құжаттар тізбесі толық ұсынылмаған жағдайда, мемлекеттік қызмет алушыға мемлекеттік қызметті көрсетуден бас тарту себептері жөнінде жазбаша хабарлау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мемлекеттік қызметті көрсетуден жазбаша бас тарту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аспайтын мерзімде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"Іздестіру жұмыстарын жүргізу үшiн жер</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p>
    <w:bookmarkEnd w:id="19"/>
    <w:bookmarkStart w:name="z42" w:id="20"/>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 және ҚФБ қисынды дәйектілігі арасындағы</w:t>
      </w:r>
      <w:r>
        <w:br/>
      </w:r>
      <w:r>
        <w:rPr>
          <w:rFonts w:ascii="Times New Roman"/>
          <w:b/>
          <w:i w:val="false"/>
          <w:color w:val="000000"/>
        </w:rPr>
        <w:t>
өзара байланысты көрсететін схема</w:t>
      </w:r>
    </w:p>
    <w:bookmarkEnd w:id="20"/>
    <w:p>
      <w:pPr>
        <w:spacing w:after="0"/>
        <w:ind w:left="0"/>
        <w:jc w:val="both"/>
      </w:pPr>
      <w:r>
        <w:drawing>
          <wp:inline distT="0" distB="0" distL="0" distR="0">
            <wp:extent cx="69977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730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