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500d" w14:textId="feb5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Тіркелген салық ставкаларының бірыңғай мөлшерін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мәслихатының 15 сессиясының 2013 жылғы 15 ақпандағы N 159 шешімі. Қарағанды облысының Әділет департаментінде 2013 жылғы 13 наурызда N 2223 болып тіркелді. Күші жойылды - Қарағанды облысы Саран қалалық мәслихатының 2018 жылғы 17 мамырдағы № 278 шешімімен</w:t>
      </w:r>
    </w:p>
    <w:p>
      <w:pPr>
        <w:spacing w:after="0"/>
        <w:ind w:left="0"/>
        <w:jc w:val="both"/>
      </w:pPr>
      <w:bookmarkStart w:name="z1" w:id="0"/>
      <w:r>
        <w:rPr>
          <w:rFonts w:ascii="Times New Roman"/>
          <w:b w:val="false"/>
          <w:i w:val="false"/>
          <w:color w:val="ff0000"/>
          <w:sz w:val="28"/>
        </w:rPr>
        <w:t xml:space="preserve">
      Ескерту. Күші жойылды - Қарағанды облысы Саран қалалық мәслихатының 17.05.2018 № 278 (алғаш ресми жарияланған күннен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Саран қалалық мәслихаты </w:t>
      </w:r>
      <w:r>
        <w:rPr>
          <w:rFonts w:ascii="Times New Roman"/>
          <w:b/>
          <w:i w:val="false"/>
          <w:color w:val="000000"/>
          <w:sz w:val="28"/>
        </w:rPr>
        <w:t>ШЕШІМ ЕТТІ:</w:t>
      </w:r>
    </w:p>
    <w:bookmarkStart w:name="z2" w:id="1"/>
    <w:p>
      <w:pPr>
        <w:spacing w:after="0"/>
        <w:ind w:left="0"/>
        <w:jc w:val="both"/>
      </w:pPr>
      <w:r>
        <w:rPr>
          <w:rFonts w:ascii="Times New Roman"/>
          <w:b w:val="false"/>
          <w:i w:val="false"/>
          <w:color w:val="000000"/>
          <w:sz w:val="28"/>
        </w:rPr>
        <w:t xml:space="preserve">
      1. Саран қаласы мен Ақтас кентінде орналасқан салық салынатын объектілер бірлігіне тіркелген салық мөлшерлемесінің көлемі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Осы шешім қабылдануына байланысты, 2010 жылғы 23 желтоқсандағы "Белгіленген салық ставкаларының бірыңғай мөлшерін және бір жолғы талондар құнын тағайындау туралы" N 518 </w:t>
      </w:r>
      <w:r>
        <w:rPr>
          <w:rFonts w:ascii="Times New Roman"/>
          <w:b w:val="false"/>
          <w:i w:val="false"/>
          <w:color w:val="000000"/>
          <w:sz w:val="28"/>
        </w:rPr>
        <w:t>шешімінің</w:t>
      </w:r>
      <w:r>
        <w:rPr>
          <w:rFonts w:ascii="Times New Roman"/>
          <w:b w:val="false"/>
          <w:i w:val="false"/>
          <w:color w:val="000000"/>
          <w:sz w:val="28"/>
        </w:rPr>
        <w:t xml:space="preserve"> күші жойылсын (нормативтік құқықтық актілерді мемлекеттік тіркеу Тізілімінде N 8-7-116, 2010 жылы 30 желтоқсанда, 2010 жылы 31 желтоқсандағы N 42 "Саран газеті" газетінде жарияланған).</w:t>
      </w:r>
    </w:p>
    <w:bookmarkEnd w:id="2"/>
    <w:bookmarkStart w:name="z4" w:id="3"/>
    <w:p>
      <w:pPr>
        <w:spacing w:after="0"/>
        <w:ind w:left="0"/>
        <w:jc w:val="both"/>
      </w:pPr>
      <w:r>
        <w:rPr>
          <w:rFonts w:ascii="Times New Roman"/>
          <w:b w:val="false"/>
          <w:i w:val="false"/>
          <w:color w:val="000000"/>
          <w:sz w:val="28"/>
        </w:rPr>
        <w:t xml:space="preserve">
      3. Осы шешімнің қабылдануына байланысты, Саран қалалық мәслихатының 2011 жылғы 22 желтоқсандағы 44 сессиясының "Саран қалалық мәслихатының 2010 жылғы 23 желтоқсандағы 32 сессиясының" Белгіленген салық ставкаларының бірыңғай мөлшерін және бір жолғы талондар құнын тағайындау туралы" N 518 шешіміне өзгерістер енгізу туралы" N 677 </w:t>
      </w:r>
      <w:r>
        <w:rPr>
          <w:rFonts w:ascii="Times New Roman"/>
          <w:b w:val="false"/>
          <w:i w:val="false"/>
          <w:color w:val="000000"/>
          <w:sz w:val="28"/>
        </w:rPr>
        <w:t>шешімінің</w:t>
      </w:r>
      <w:r>
        <w:rPr>
          <w:rFonts w:ascii="Times New Roman"/>
          <w:b w:val="false"/>
          <w:i w:val="false"/>
          <w:color w:val="000000"/>
          <w:sz w:val="28"/>
        </w:rPr>
        <w:t xml:space="preserve"> күші жойылсын (нормативтік құқықтық актілерді мемлекеттік тіркеу Реестірінің тіркеу нөмірі 8-7-131, 2012 жыл 20 қаңтар, "Спутник" газетінде 2012 жылы 8 наурызда N 10 жарияланған).</w:t>
      </w:r>
    </w:p>
    <w:bookmarkEnd w:id="3"/>
    <w:bookmarkStart w:name="z5" w:id="4"/>
    <w:p>
      <w:pPr>
        <w:spacing w:after="0"/>
        <w:ind w:left="0"/>
        <w:jc w:val="both"/>
      </w:pPr>
      <w:r>
        <w:rPr>
          <w:rFonts w:ascii="Times New Roman"/>
          <w:b w:val="false"/>
          <w:i w:val="false"/>
          <w:color w:val="000000"/>
          <w:sz w:val="28"/>
        </w:rPr>
        <w:t>
      4. Осы шешім Әділет органдарында мемлекеттік тіркеуден өткеннен соң,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Абзалиева</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Бекбанов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2013 жылғы 15 ақпандағы</w:t>
            </w:r>
            <w:r>
              <w:br/>
            </w:r>
            <w:r>
              <w:rPr>
                <w:rFonts w:ascii="Times New Roman"/>
                <w:b w:val="false"/>
                <w:i w:val="false"/>
                <w:color w:val="000000"/>
                <w:sz w:val="20"/>
              </w:rPr>
              <w:t>15 сессиясының N 159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Жеке қызмет түрлеріне салық салу объектісінің бірлігінен тіркелген жиынтық салығының базалық ставкаларының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5219"/>
        <w:gridCol w:w="5066"/>
      </w:tblGrid>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объектінің атауы</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салықтың базалық ставкаларының мөлшері (айлық есептік көрсеткіштерімен)</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ойыншымен ойын өткізуге арналған ақшалай ұтысы жоқ ойын автоматы</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ойыншының қатысуымен ойын өткізуге арналған ақшалай ұтысы жоқ ойын автоматы</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Ойынға арналған дербес компьютер</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жолдары</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үстелі</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