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bd32" w14:textId="a12b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"2013-2015 жылдарға арналған қалалық бюджет туралы" 2012 жылғы 14 желтоқсандағы № 103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2013 жылғы 14 қарашадағы № 181 шешімі. Қарағанды облысының Әділет департаментінде 2013 жылғы 15 қарашада № 2415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"2013-2015 жылдарға арналған қалалық бюджет туралы" 2012 жылғы 14 желтоқсандағы № 103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2067 болып тіркелген және 2012 жылғы 28 желтоқсандағы № 64 (2035) "Шарайна" газетінде жарияланған), Сәтбаев қалалық мәслихатының 2013 жылғы 29 наурыздағы № 129 "Сәтбаев қалалық мәслихатының "2013-2015 жылдарға арналған қалалық бюджет туралы" 2012 жылғы 14 желтоқсандағы 13 сессиясының № 103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2284 болып тіркелген және 2013 жылғы 12 сәуірдегі № 15 (2050) "Шарайна" газетінде жарияланған), Сәтбаев қалалық мәслихатының 2013 жылғы 11 шілдедегі № 152 "Сәтбаев қалалық мәслихатының "2013-2015 жылдарға арналған қалалық бюджет туралы" 2012 жылғы 14 желтоқсандағы № 103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2354 болып тіркелген және 2013 жылғы 19 шілдедегі № 29 (2064) "Шарайна" газетінде жарияланған), Сәтбаев қалалық мәслихатының 2013 жылғы 9 қазандағы № 173 "Сәтбаев қалалық мәслихатының "2013-2015 жылдарға арналған қалалық бюджет туралы" 2012 жылғы 14 желтоқсандағы № 103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2395 болып тіркелген және 2013 жылғы 18 қазандағы № 42 (2077) "Шарайна" газетінде жарияланған) өзгерістер мен толықтырулар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"4 275 519" сандары "4 275 092"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"2 768 250" сандары "2 767 823"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"4 327 031" сандары "4 299 954"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саны "26 650"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"0" саны "26 650"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"539 714" сандары "539 287"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"300 688" сандары "300 261" сандарымен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Тәжбенов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№ 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61"/>
        <w:gridCol w:w="1182"/>
        <w:gridCol w:w="1182"/>
        <w:gridCol w:w="6078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434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(профицитін пайдалану) қаржыландыру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529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сессиясының № 181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сессиясының № 103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бюджеттің құрамында</w:t>
      </w:r>
      <w:r>
        <w:br/>
      </w:r>
      <w:r>
        <w:rPr>
          <w:rFonts w:ascii="Times New Roman"/>
          <w:b/>
          <w:i w:val="false"/>
          <w:color w:val="000000"/>
        </w:rPr>
        <w:t>бөлінетін бюджеттік бағдарламалар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4"/>
        <w:gridCol w:w="3206"/>
      </w:tblGrid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458576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ағымдық трансферттер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449576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бағдарламасының іс-шараларын жүзеге асыруға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ішінара субсидиялау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көшу үшін берілетін субсидиялар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тәжірибесі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жылдарға арналған моноқалаларды дамыту бағдарламасы аясында ағымдық іс-шараларды жүзеге асыру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420680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жобаларды іске асыру үшін кредиттер бойынша пайыздық ставканы субсидиялау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66427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жөндеуге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66427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173253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 абаттандыру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173253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өткізуге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