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4d1d" w14:textId="4034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25 шілдедегі N 47/01 қаулысы. Қарағанды облысының Әділет департаментінде 2013 жылғы 29 тамызда N 2382 болып тіркелді. Күші жойылды - Қарағанды облысы әкімдігінің 2014 жылғы 9 қыркүйектегі № 46/02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09.09.2014 </w:t>
      </w:r>
      <w:r>
        <w:rPr>
          <w:rFonts w:ascii="Times New Roman"/>
          <w:b w:val="false"/>
          <w:i w:val="false"/>
          <w:color w:val="ff0000"/>
          <w:sz w:val="28"/>
        </w:rPr>
        <w:t xml:space="preserve">№ 46/02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Үкіметінің 2010 жылғы 20 шілдедегі </w:t>
      </w:r>
      <w:r>
        <w:rPr>
          <w:rFonts w:ascii="Times New Roman"/>
          <w:b w:val="false"/>
          <w:i w:val="false"/>
          <w:color w:val="000000"/>
          <w:sz w:val="28"/>
        </w:rPr>
        <w:t>N 745</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2012 жылғы 31 тамыздағы </w:t>
      </w:r>
      <w:r>
        <w:rPr>
          <w:rFonts w:ascii="Times New Roman"/>
          <w:b w:val="false"/>
          <w:i w:val="false"/>
          <w:color w:val="000000"/>
          <w:sz w:val="28"/>
        </w:rPr>
        <w:t>N 1130</w:t>
      </w:r>
      <w:r>
        <w:rPr>
          <w:rFonts w:ascii="Times New Roman"/>
          <w:b w:val="false"/>
          <w:i w:val="false"/>
          <w:color w:val="000000"/>
          <w:sz w:val="28"/>
        </w:rPr>
        <w:t xml:space="preserve"> "Өнеркәсіп және экспорттық бақылау саласындағы мемлекеттік қызмет көрсету стандарттарын бекіту және Қазақстан Республикасы Үкіметінің кейбір шешімдеріне өзгерістер енгізу туралы" қаулыларына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лицензиялау, қайта ресімдеу, лицензия телнұсқасын беру" электрондық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облысының кәсіпкерлік және өнеркәсіп басқармасы"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Қарағанды облысы әкімдігінің 2013 жылғы 27 маусымдағы N 41/03 "Электрондық мемлекеттік көрсетілетін қызмет регламентін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bookmarkStart w:name="z7"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25 шілдедегі</w:t>
      </w:r>
      <w:r>
        <w:br/>
      </w:r>
      <w:r>
        <w:rPr>
          <w:rFonts w:ascii="Times New Roman"/>
          <w:b w:val="false"/>
          <w:i w:val="false"/>
          <w:color w:val="000000"/>
          <w:sz w:val="28"/>
        </w:rPr>
        <w:t>
N 47/01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"Заңды тұлғаларда өз өндірісі барысында және құрамында</w:t>
      </w:r>
      <w:r>
        <w:br/>
      </w:r>
      <w:r>
        <w:rPr>
          <w:rFonts w:ascii="Times New Roman"/>
          <w:b/>
          <w:i w:val="false"/>
          <w:color w:val="000000"/>
        </w:rPr>
        <w:t>
түстi және (немесе) қара металл сынықтары және (немесе)</w:t>
      </w:r>
      <w:r>
        <w:br/>
      </w:r>
      <w:r>
        <w:rPr>
          <w:rFonts w:ascii="Times New Roman"/>
          <w:b/>
          <w:i w:val="false"/>
          <w:color w:val="000000"/>
        </w:rPr>
        <w:t>
қалдықтары болған мүліктік кешенді сатып алу нәтижесінде</w:t>
      </w:r>
      <w:r>
        <w:br/>
      </w:r>
      <w:r>
        <w:rPr>
          <w:rFonts w:ascii="Times New Roman"/>
          <w:b/>
          <w:i w:val="false"/>
          <w:color w:val="000000"/>
        </w:rPr>
        <w:t>
пайда болған түстi және қара металл сынықтары мен қалдықтарын</w:t>
      </w:r>
      <w:r>
        <w:br/>
      </w:r>
      <w:r>
        <w:rPr>
          <w:rFonts w:ascii="Times New Roman"/>
          <w:b/>
          <w:i w:val="false"/>
          <w:color w:val="000000"/>
        </w:rPr>
        <w:t>
өткізу жөніндегі қызметті қоспағанда, заңды тұлғалардың түстi</w:t>
      </w:r>
      <w:r>
        <w:br/>
      </w:r>
      <w:r>
        <w:rPr>
          <w:rFonts w:ascii="Times New Roman"/>
          <w:b/>
          <w:i w:val="false"/>
          <w:color w:val="000000"/>
        </w:rPr>
        <w:t>
және қара металл сынықтары мен қалдықтарын жинау (дайындау),</w:t>
      </w:r>
      <w:r>
        <w:br/>
      </w:r>
      <w:r>
        <w:rPr>
          <w:rFonts w:ascii="Times New Roman"/>
          <w:b/>
          <w:i w:val="false"/>
          <w:color w:val="000000"/>
        </w:rPr>
        <w:t>
сақтау, өңдеу және лицензиаттарға өткiзу жөніндегі қызметті</w:t>
      </w:r>
      <w:r>
        <w:br/>
      </w:r>
      <w:r>
        <w:rPr>
          <w:rFonts w:ascii="Times New Roman"/>
          <w:b/>
          <w:i w:val="false"/>
          <w:color w:val="000000"/>
        </w:rPr>
        <w:t>
лицензиялау, қайта ресімдеу, лицензия телнұсқасын беру"</w:t>
      </w:r>
      <w:r>
        <w:br/>
      </w:r>
      <w:r>
        <w:rPr>
          <w:rFonts w:ascii="Times New Roman"/>
          <w:b/>
          <w:i w:val="false"/>
          <w:color w:val="000000"/>
        </w:rPr>
        <w:t>
электрондық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Электрондық мемлекеттік көрсетілетін қызмет жергілікті атқарушы органмен көрсетіледі.</w:t>
      </w:r>
      <w:r>
        <w:br/>
      </w:r>
      <w:r>
        <w:rPr>
          <w:rFonts w:ascii="Times New Roman"/>
          <w:b w:val="false"/>
          <w:i w:val="false"/>
          <w:color w:val="000000"/>
          <w:sz w:val="28"/>
        </w:rPr>
        <w:t>
      Көрсетілетін қызметті беруші – "Қарағанды облысының кәсіпкерлік және өнеркәсіп басқармасы" мемлекеттік мекемесі (бұдан әрі – көрсетілетін қызметті беруші), сондай-ақ "электрондық үкіметтің" www.e.gov.kz веб-порталы (бұдан әрі – ЭҮП) арқылы немесе www.elicense.kz "Е-лицензиялау" веб-порталы.</w:t>
      </w:r>
      <w:r>
        <w:br/>
      </w:r>
      <w:r>
        <w:rPr>
          <w:rFonts w:ascii="Times New Roman"/>
          <w:b w:val="false"/>
          <w:i w:val="false"/>
          <w:color w:val="000000"/>
          <w:sz w:val="28"/>
        </w:rPr>
        <w:t>
</w:t>
      </w:r>
      <w:r>
        <w:rPr>
          <w:rFonts w:ascii="Times New Roman"/>
          <w:b w:val="false"/>
          <w:i w:val="false"/>
          <w:color w:val="000000"/>
          <w:sz w:val="28"/>
        </w:rPr>
        <w:t>
      2. Электрондық мемлекеттік көрсетілетін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N 1130 қаулысымен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Электрондық мемлекеттік көрсетілетін қызметті автоматтандыру дәрежесі: ішінара автоматтандырылған.</w:t>
      </w:r>
      <w:r>
        <w:br/>
      </w:r>
      <w:r>
        <w:rPr>
          <w:rFonts w:ascii="Times New Roman"/>
          <w:b w:val="false"/>
          <w:i w:val="false"/>
          <w:color w:val="000000"/>
          <w:sz w:val="28"/>
        </w:rPr>
        <w:t>
      Өтiнiш берушi немесе лицензиат лицензияны және (немесе) лицензияға қосымшаны қағаз жеткiзгiште алуға өтiнiш бiлдiрген жағдайда лицензия және (немесе) лицензияға қосымша электрондық форматта ресiмделiп, басып шығарылады және лицензиар – органның мөрiмен және басшысының қолымен расталады.</w:t>
      </w:r>
      <w:r>
        <w:br/>
      </w:r>
      <w:r>
        <w:rPr>
          <w:rFonts w:ascii="Times New Roman"/>
          <w:b w:val="false"/>
          <w:i w:val="false"/>
          <w:color w:val="000000"/>
          <w:sz w:val="28"/>
        </w:rPr>
        <w:t>
      Лицензияны және (немесе) лицензияға қосымшаны электрондық форматта беру мүмкiндiгi болмаған жағдайда, лицензия және (немесе) лицензияға қосымша қағаз жеткiзгiште берiледi.</w:t>
      </w:r>
      <w:r>
        <w:br/>
      </w:r>
      <w:r>
        <w:rPr>
          <w:rFonts w:ascii="Times New Roman"/>
          <w:b w:val="false"/>
          <w:i w:val="false"/>
          <w:color w:val="000000"/>
          <w:sz w:val="28"/>
        </w:rPr>
        <w:t>
</w:t>
      </w:r>
      <w:r>
        <w:rPr>
          <w:rFonts w:ascii="Times New Roman"/>
          <w:b w:val="false"/>
          <w:i w:val="false"/>
          <w:color w:val="000000"/>
          <w:sz w:val="28"/>
        </w:rPr>
        <w:t>
      4. Электрондық мемлекеттік көрсетілетін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5.Осы регламентте пайдаланылатын түсініктер және қысқарған сөздер: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беру және ұсыну үшін арналған жүйе (бұдан әрі – АЖ);</w:t>
      </w:r>
      <w:r>
        <w:br/>
      </w:r>
      <w:r>
        <w:rPr>
          <w:rFonts w:ascii="Times New Roman"/>
          <w:b w:val="false"/>
          <w:i w:val="false"/>
          <w:color w:val="000000"/>
          <w:sz w:val="28"/>
        </w:rPr>
        <w:t>
      2) бизнес-сәйкестендіру нөмірі – заңды тұлғаға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БНАЖ – бірыңғай нотариалдық ақпараттық жүйе;</w:t>
      </w:r>
      <w:r>
        <w:br/>
      </w:r>
      <w:r>
        <w:rPr>
          <w:rFonts w:ascii="Times New Roman"/>
          <w:b w:val="false"/>
          <w:i w:val="false"/>
          <w:color w:val="000000"/>
          <w:sz w:val="28"/>
        </w:rPr>
        <w:t>
      4)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6) "Заңды тұлға" мемлекеттік деректер базасы – ақпаратты автоматты түрде жинауға, сақтауға және өңдеуге, Қазақстан Республикасында заңды тұлғаларды бірыңғай сәйкестендіруді енгізу мақсатында бизнес сәйкестендіру нөмірлерінің ұлттық тізілімін құруға және олар туралы өзекті және нақты мәліметтерді мемлекеттік басқару органдарына және құзыреттері шеңберінде және Қазақстан Республикасының заңнамасына сәйкес өзге субъектілерге де беруге арналған ақпараттық жүйе (бұдан әрі – ЗТ МДБ);</w:t>
      </w:r>
      <w:r>
        <w:br/>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процесіне қатысатын ақпараттық жүйелердің тізбесі;</w:t>
      </w:r>
      <w:r>
        <w:br/>
      </w:r>
      <w:r>
        <w:rPr>
          <w:rFonts w:ascii="Times New Roman"/>
          <w:b w:val="false"/>
          <w:i w:val="false"/>
          <w:color w:val="000000"/>
          <w:sz w:val="28"/>
        </w:rPr>
        <w:t>
      8)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9) транзакциялық қызмет көрсету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 көрсету;</w:t>
      </w:r>
      <w:r>
        <w:br/>
      </w:r>
      <w:r>
        <w:rPr>
          <w:rFonts w:ascii="Times New Roman"/>
          <w:b w:val="false"/>
          <w:i w:val="false"/>
          <w:color w:val="000000"/>
          <w:sz w:val="28"/>
        </w:rPr>
        <w:t>
      10) көрсетілетін қызметті алушы – оған электрондық нысанда мемлекеттік қызмет көрсетілетін заңды тұлға;</w:t>
      </w:r>
      <w:r>
        <w:br/>
      </w: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қағаз жеткізгіштегі лицензияға тең ақпараттық технологиялар пайдалана отырып ресімделетін және берілетін электрондық құжат нысанындағы лицензия;</w:t>
      </w:r>
      <w:r>
        <w:br/>
      </w:r>
      <w:r>
        <w:rPr>
          <w:rFonts w:ascii="Times New Roman"/>
          <w:b w:val="false"/>
          <w:i w:val="false"/>
          <w:color w:val="000000"/>
          <w:sz w:val="28"/>
        </w:rPr>
        <w:t>
      13) электрондық мемлекеттік көрсетілетін қызмет – ақпараттық технологияларды пайдаланумен электрондық нысанда көрсетілетін мемлекеттік көрсетілетін қызметтер;</w:t>
      </w:r>
      <w:r>
        <w:br/>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жекеленген түрлерін жүзеге асыратын ұйымдардың және "электрондық үкіметтің" ақпараттық жүйелері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16) "электрондық үкіметтің шлюзі" (бұдан әрі – ЭҮШ) –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тиесілілігін және мазмұнның өзгермейтіндігін растайтын электрондық цифрлық нышандар терімі (бұдан әрі – ЭЦҚ).</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w:t>
      </w:r>
    </w:p>
    <w:bookmarkEnd w:id="5"/>
    <w:bookmarkStart w:name="z16" w:id="6"/>
    <w:p>
      <w:pPr>
        <w:spacing w:after="0"/>
        <w:ind w:left="0"/>
        <w:jc w:val="both"/>
      </w:pPr>
      <w:r>
        <w:rPr>
          <w:rFonts w:ascii="Times New Roman"/>
          <w:b w:val="false"/>
          <w:i w:val="false"/>
          <w:color w:val="000000"/>
          <w:sz w:val="28"/>
        </w:rPr>
        <w:t>
      6. Көрсетілетін қызметті берушінің ЭҮП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(электрондық мемлекеттік көрсетілетін қызметті көрсету кезіндегі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w:t>
      </w:r>
      <w:r>
        <w:br/>
      </w:r>
      <w:r>
        <w:rPr>
          <w:rFonts w:ascii="Times New Roman"/>
          <w:b w:val="false"/>
          <w:i w:val="false"/>
          <w:color w:val="000000"/>
          <w:sz w:val="28"/>
        </w:rPr>
        <w:t>
      1) көрсетілетін қызметті алушы өзінің ЭЦҚ тіркеу куәлігінің көмегімен ЭҮП тіркеуді жүзеге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r>
        <w:br/>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ЭҮП көрсетілетін қызметті алушының пароль енгізу процесі (авторизациялау процесі);</w:t>
      </w:r>
      <w:r>
        <w:br/>
      </w:r>
      <w:r>
        <w:rPr>
          <w:rFonts w:ascii="Times New Roman"/>
          <w:b w:val="false"/>
          <w:i w:val="false"/>
          <w:color w:val="000000"/>
          <w:sz w:val="28"/>
        </w:rPr>
        <w:t>
      3) 1-шарт – ЭҮП тіркелген көрсетілетін қызметті алушы туралы деректердің түпнұсқалығын логин (ЖСН/БСН) және пароль арқылы тексеру;</w:t>
      </w:r>
      <w:r>
        <w:br/>
      </w:r>
      <w:r>
        <w:rPr>
          <w:rFonts w:ascii="Times New Roman"/>
          <w:b w:val="false"/>
          <w:i w:val="false"/>
          <w:color w:val="000000"/>
          <w:sz w:val="28"/>
        </w:rPr>
        <w:t>
      4) 2-процесс – көрсетілетін қызметті алушы деректерінде бұзушылықтардың болуымен байланысты ЭҮП авторизациядан бас тарту туралы хабарламаны құру;</w:t>
      </w:r>
      <w:r>
        <w:br/>
      </w:r>
      <w:r>
        <w:rPr>
          <w:rFonts w:ascii="Times New Roman"/>
          <w:b w:val="false"/>
          <w:i w:val="false"/>
          <w:color w:val="000000"/>
          <w:sz w:val="28"/>
        </w:rPr>
        <w:t>
      5) 3-процесс – осы Регламентте нұсқалған "Е-лицензиялау" МДБ АЖ көрсетілетін қызметті алушымен қызметті таңдау, қызметті көрсету үшін сұрау нысанын экранға шығару және электрондық түрде қажетті құжаттардың сұрау нысанына бекітумен, форматтық талаптар мен оның құрылымын ескерумен көрсетілетін қызметті алушымен нысанды толтыру (деректерді енгізу);</w:t>
      </w:r>
      <w:r>
        <w:br/>
      </w:r>
      <w:r>
        <w:rPr>
          <w:rFonts w:ascii="Times New Roman"/>
          <w:b w:val="false"/>
          <w:i w:val="false"/>
          <w:color w:val="000000"/>
          <w:sz w:val="28"/>
        </w:rPr>
        <w:t>
      6) 4-процесс – қызметті ЭҮТШ төлеу, одан кейін бұл ақпарат "Е-лицензиялау" МДБ АЖ түседі;</w:t>
      </w:r>
      <w:r>
        <w:br/>
      </w:r>
      <w:r>
        <w:rPr>
          <w:rFonts w:ascii="Times New Roman"/>
          <w:b w:val="false"/>
          <w:i w:val="false"/>
          <w:color w:val="000000"/>
          <w:sz w:val="28"/>
        </w:rPr>
        <w:t>
      7) 2-шарт - қызмет көрсеткені үшін төлем фактісін "Е-лицензиялау" МДБ АЖ тексеру;</w:t>
      </w:r>
      <w:r>
        <w:br/>
      </w:r>
      <w:r>
        <w:rPr>
          <w:rFonts w:ascii="Times New Roman"/>
          <w:b w:val="false"/>
          <w:i w:val="false"/>
          <w:color w:val="000000"/>
          <w:sz w:val="28"/>
        </w:rPr>
        <w:t>
      8) 5-процесс – қызметті көрсеткені үшін төлемдердің "Е-лицензиялау" МДБ АЖ болмауына байланысты сұратылған қызметтен бас тарту туралы хабарламаны құру;</w:t>
      </w:r>
      <w:r>
        <w:br/>
      </w:r>
      <w:r>
        <w:rPr>
          <w:rFonts w:ascii="Times New Roman"/>
          <w:b w:val="false"/>
          <w:i w:val="false"/>
          <w:color w:val="000000"/>
          <w:sz w:val="28"/>
        </w:rPr>
        <w:t>
      9) 6-процесс – сұрауды куәландыру (қол қою) үшін көрсетілетін қызметті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және ЭЦҚ тіркеу куәлігінде көрсетілген ЖСН/БСН сәйкестендіру деректерінің сәйкестігін ЭҮП тексеру;</w:t>
      </w:r>
      <w:r>
        <w:br/>
      </w:r>
      <w:r>
        <w:rPr>
          <w:rFonts w:ascii="Times New Roman"/>
          <w:b w:val="false"/>
          <w:i w:val="false"/>
          <w:color w:val="000000"/>
          <w:sz w:val="28"/>
        </w:rPr>
        <w:t>
      11) 7-процесс – көрсетілетін қызметті алушының ЭЦҚ түпнұсқалынған растамаумен байланысты сұратылған қызметтен бас тарту туралы хабарламаны құру;</w:t>
      </w:r>
      <w:r>
        <w:br/>
      </w:r>
      <w:r>
        <w:rPr>
          <w:rFonts w:ascii="Times New Roman"/>
          <w:b w:val="false"/>
          <w:i w:val="false"/>
          <w:color w:val="000000"/>
          <w:sz w:val="28"/>
        </w:rPr>
        <w:t>
      12) 8-процесс – көрсетілетін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13) 9-процесс - "Е-лицензиялау" МДБ АЖ электрондық құжатты (көрсетілетін қызметті алушының сұрауын) тіркеу және "Е-лицензиялау" МДБ АЖ сұрауды өңдеу;</w:t>
      </w:r>
      <w:r>
        <w:br/>
      </w:r>
      <w:r>
        <w:rPr>
          <w:rFonts w:ascii="Times New Roman"/>
          <w:b w:val="false"/>
          <w:i w:val="false"/>
          <w:color w:val="000000"/>
          <w:sz w:val="28"/>
        </w:rPr>
        <w:t>
      14) 4-шарт – лицензия беру үшін көрсетілетін қызметті алушының біліктілік талаптарына және негіздерге сәйкестігін көрсетілетін қызмет берушінің тексеруі;</w:t>
      </w:r>
      <w:r>
        <w:br/>
      </w:r>
      <w:r>
        <w:rPr>
          <w:rFonts w:ascii="Times New Roman"/>
          <w:b w:val="false"/>
          <w:i w:val="false"/>
          <w:color w:val="000000"/>
          <w:sz w:val="28"/>
        </w:rPr>
        <w:t>
      15) 10-процесс – көрсетілетін қызметті алушының "Е-лицензиялау" МДБ АЖ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16) 11-процесс – көрсетілетін қызметті алушының ЭҮП құрған қызмет (электрондық лицензия, қайта ресімдеу, лицензияның телнұсқаларын беру, қызмет көрсетуден бас тарту туралы себепті жауабы) нәтижелерін алуы. Электрондық құжат көрсетілетін қызметті берушінің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(электрондық мемлекеттік көрсетілетін қызметті көрсету кезіндегі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1-процесс – мемлекеттік көрсетілетін қызметті көрсету үшін көрсетілетін қызметті беруші қызметкерімен логин мен парольді "Е-лицензиялау" МДБ АЖ енгізуі;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 логин және пароль арқылы тексеру;</w:t>
      </w:r>
      <w:r>
        <w:br/>
      </w:r>
      <w:r>
        <w:rPr>
          <w:rFonts w:ascii="Times New Roman"/>
          <w:b w:val="false"/>
          <w:i w:val="false"/>
          <w:color w:val="000000"/>
          <w:sz w:val="28"/>
        </w:rPr>
        <w:t>
      3) 2-процесс – көрсетілетін қызметті беруші қызметкерінің деректерінде бұзушылықтардың бар болуына байланысты авторизациялаудан бас тарту туралы хабарламаны "Е-лицензиялау" МДБ АЖ құру;</w:t>
      </w:r>
      <w:r>
        <w:br/>
      </w:r>
      <w:r>
        <w:rPr>
          <w:rFonts w:ascii="Times New Roman"/>
          <w:b w:val="false"/>
          <w:i w:val="false"/>
          <w:color w:val="000000"/>
          <w:sz w:val="28"/>
        </w:rPr>
        <w:t>
      4) 3-процесс – осы Регламентте нұсқалған қызметті көрсетілетін қызметті берушінің қызметкерімен таңдау, қызметті көрсету үшін сұрау нысанын экранға шығару және көрсетілетін қызметті берушінің қызметкерімен көрсетілетін қызмет алушының мәліметтерін, сондай-ақ көрсетілетін қызмет алушы өкілінің сенімхат бойынша мәліметтерін енгізу (нотариалдық куәландырылған сенімхат болғанда, сенімхатты өзге куәландыру кезінде – сенімхат мәліметтері толтырылмайды);</w:t>
      </w:r>
      <w:r>
        <w:br/>
      </w:r>
      <w:r>
        <w:rPr>
          <w:rFonts w:ascii="Times New Roman"/>
          <w:b w:val="false"/>
          <w:i w:val="false"/>
          <w:color w:val="000000"/>
          <w:sz w:val="28"/>
        </w:rPr>
        <w:t>
      5) 4-процесс – ЭҮШ арқылы көрсетілетін қызметті алушы туралы деректерді ЗТ МДҚ жіберу;</w:t>
      </w:r>
      <w:r>
        <w:br/>
      </w:r>
      <w:r>
        <w:rPr>
          <w:rFonts w:ascii="Times New Roman"/>
          <w:b w:val="false"/>
          <w:i w:val="false"/>
          <w:color w:val="000000"/>
          <w:sz w:val="28"/>
        </w:rPr>
        <w:t>
      6) 2-шарт – БНАЖ сенімхат мәліметтерінің, ЗТ МДБ көрсетілетін қызметті алушы мәліметтерінің бар болуын тексеру;</w:t>
      </w:r>
      <w:r>
        <w:br/>
      </w:r>
      <w:r>
        <w:rPr>
          <w:rFonts w:ascii="Times New Roman"/>
          <w:b w:val="false"/>
          <w:i w:val="false"/>
          <w:color w:val="000000"/>
          <w:sz w:val="28"/>
        </w:rPr>
        <w:t>
      7) 5-процесс - көрсетілетін қызметті алушы деректерінің ЗТ МДБ жоқ болуына байланысты деректерді алудың мүмкін еместігі туралы хабарламаны құру;</w:t>
      </w:r>
      <w:r>
        <w:br/>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көрсетілетін қызметті алушы ұсынған қажетті құжаттарды көрсетілетін қызметті беруші қызметкерінің сканерлеуі және оларды сұрау нысанына бекіту;</w:t>
      </w:r>
      <w:r>
        <w:br/>
      </w:r>
      <w:r>
        <w:rPr>
          <w:rFonts w:ascii="Times New Roman"/>
          <w:b w:val="false"/>
          <w:i w:val="false"/>
          <w:color w:val="000000"/>
          <w:sz w:val="28"/>
        </w:rPr>
        <w:t>
      9) 7-процесс – сұрауды "Е-лицензиялау" МДБ АЖ тіркеу және "Е-лицензиялау" МДБ АЖ қызметтерді өңдеу;</w:t>
      </w:r>
      <w:r>
        <w:br/>
      </w:r>
      <w:r>
        <w:rPr>
          <w:rFonts w:ascii="Times New Roman"/>
          <w:b w:val="false"/>
          <w:i w:val="false"/>
          <w:color w:val="000000"/>
          <w:sz w:val="28"/>
        </w:rPr>
        <w:t>
      10) 3-шарт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11) 8-процесс - "Е-лицензиялау" МДБ АЖ көрсетілетін қызметті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12) 9-процесс – "Е-лицензиялау" МДБ АЖ құрылған қызмет нәтижелерін көрсетілетін қызметті алушының алуы. Электрондық құжат көрсетілетін қызметті берушінің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көрсетілетін қызмет бойынша сұраудың орындалу мәртебесін көрсетілетін қызмет алушымен тексеру тәсілі: "электрондық үкімет" порталында "Қызметтерді алу тарихы" бөлімінде, сонымен қатар жергілікті мемлекеттік органға өтініш білдіру кезінде.</w:t>
      </w:r>
      <w:r>
        <w:br/>
      </w:r>
      <w:r>
        <w:rPr>
          <w:rFonts w:ascii="Times New Roman"/>
          <w:b w:val="false"/>
          <w:i w:val="false"/>
          <w:color w:val="000000"/>
          <w:sz w:val="28"/>
        </w:rPr>
        <w:t>
</w:t>
      </w:r>
      <w:r>
        <w:rPr>
          <w:rFonts w:ascii="Times New Roman"/>
          <w:b w:val="false"/>
          <w:i w:val="false"/>
          <w:color w:val="000000"/>
          <w:sz w:val="28"/>
        </w:rPr>
        <w:t>
      10. Электрондық мемлекеттік көрсетілетін қызметті көрсету бойынша қажетті ақпарат пен кеңесті call орталығының (1414) телефоны бойынша алуға болады.</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w:t>
      </w:r>
    </w:p>
    <w:bookmarkEnd w:id="7"/>
    <w:bookmarkStart w:name="z22" w:id="8"/>
    <w:p>
      <w:pPr>
        <w:spacing w:after="0"/>
        <w:ind w:left="0"/>
        <w:jc w:val="both"/>
      </w:pPr>
      <w:r>
        <w:rPr>
          <w:rFonts w:ascii="Times New Roman"/>
          <w:b w:val="false"/>
          <w:i w:val="false"/>
          <w:color w:val="000000"/>
          <w:sz w:val="28"/>
        </w:rPr>
        <w:t>
      11. Электрондық мемлекеттік көрсетілетін қызметті көрсету процесіне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ЭПШ;</w:t>
      </w:r>
      <w:r>
        <w:br/>
      </w:r>
      <w:r>
        <w:rPr>
          <w:rFonts w:ascii="Times New Roman"/>
          <w:b w:val="false"/>
          <w:i w:val="false"/>
          <w:color w:val="000000"/>
          <w:sz w:val="28"/>
        </w:rPr>
        <w:t>
      3) ЭПТШ;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көрсетілетін қызметті алушы;</w:t>
      </w:r>
      <w:r>
        <w:br/>
      </w:r>
      <w:r>
        <w:rPr>
          <w:rFonts w:ascii="Times New Roman"/>
          <w:b w:val="false"/>
          <w:i w:val="false"/>
          <w:color w:val="000000"/>
          <w:sz w:val="28"/>
        </w:rPr>
        <w:t>
      7)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12. Әрбір іс-қимылды орындау мерзімін көрсете отырып, іс қимылдар (рәсімдер, функциялар, операциялар) реттілігінің мәтінді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Іс-қимылдардың сипатталуларына сәйкес олардың логикалық реттілігі арасындағы өзара байланысты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лицензияның шаблоны және лицензияға қосымшалар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алушыларға қызметті көрсету нәтижелері осы Регламенттің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Қызметті көрсету процесінде көрсетілетін қызметті алушыларға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көрсетілетін қызметті алушыда болуы;</w:t>
      </w:r>
      <w:r>
        <w:br/>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8"/>
    <w:bookmarkStart w:name="z29" w:id="9"/>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w:t>
      </w:r>
      <w:r>
        <w:br/>
      </w:r>
      <w:r>
        <w:rPr>
          <w:rFonts w:ascii="Times New Roman"/>
          <w:b/>
          <w:i w:val="false"/>
          <w:color w:val="000000"/>
        </w:rPr>
        <w:t>
сондай-ақ ақпараттық жүйелерді пайдалану тәртібі</w:t>
      </w:r>
    </w:p>
    <w:bookmarkEnd w:id="9"/>
    <w:bookmarkStart w:name="z30" w:id="10"/>
    <w:p>
      <w:pPr>
        <w:spacing w:after="0"/>
        <w:ind w:left="0"/>
        <w:jc w:val="both"/>
      </w:pPr>
      <w:r>
        <w:rPr>
          <w:rFonts w:ascii="Times New Roman"/>
          <w:b w:val="false"/>
          <w:i w:val="false"/>
          <w:color w:val="000000"/>
          <w:sz w:val="28"/>
        </w:rPr>
        <w:t>
      18.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қызметті лицензиялау, қайта ресімдеу, лицензия телнұсқасын беру" электрондық мемлекеттік көрсетілетін қызметі ішінара автоматтандырылған және халыққа қызмет көрсету орталығымен көрсетілмейді.</w:t>
      </w:r>
    </w:p>
    <w:bookmarkEnd w:id="10"/>
    <w:bookmarkStart w:name="z31" w:id="11"/>
    <w:p>
      <w:pPr>
        <w:spacing w:after="0"/>
        <w:ind w:left="0"/>
        <w:jc w:val="both"/>
      </w:pPr>
      <w:r>
        <w:rPr>
          <w:rFonts w:ascii="Times New Roman"/>
          <w:b w:val="false"/>
          <w:i w:val="false"/>
          <w:color w:val="000000"/>
          <w:sz w:val="28"/>
        </w:rPr>
        <w:t>
"Заңды тұлғаларда өз өндірісі барысында және</w:t>
      </w:r>
      <w:r>
        <w:br/>
      </w:r>
      <w:r>
        <w:rPr>
          <w:rFonts w:ascii="Times New Roman"/>
          <w:b w:val="false"/>
          <w:i w:val="false"/>
          <w:color w:val="000000"/>
          <w:sz w:val="28"/>
        </w:rPr>
        <w:t>
құрамында түстi және (немесе) қара металл</w:t>
      </w:r>
      <w:r>
        <w:br/>
      </w:r>
      <w:r>
        <w:rPr>
          <w:rFonts w:ascii="Times New Roman"/>
          <w:b w:val="false"/>
          <w:i w:val="false"/>
          <w:color w:val="000000"/>
          <w:sz w:val="28"/>
        </w:rPr>
        <w:t>
сынықтары және (немесе) қалдықтары болған</w:t>
      </w:r>
      <w:r>
        <w:br/>
      </w:r>
      <w:r>
        <w:rPr>
          <w:rFonts w:ascii="Times New Roman"/>
          <w:b w:val="false"/>
          <w:i w:val="false"/>
          <w:color w:val="000000"/>
          <w:sz w:val="28"/>
        </w:rPr>
        <w:t>
мүліктік кешенді сатып алу нәтижесінде пайда</w:t>
      </w:r>
      <w:r>
        <w:br/>
      </w:r>
      <w:r>
        <w:rPr>
          <w:rFonts w:ascii="Times New Roman"/>
          <w:b w:val="false"/>
          <w:i w:val="false"/>
          <w:color w:val="000000"/>
          <w:sz w:val="28"/>
        </w:rPr>
        <w:t>
болған түстi және қара металл сынықтары</w:t>
      </w:r>
      <w:r>
        <w:br/>
      </w:r>
      <w:r>
        <w:rPr>
          <w:rFonts w:ascii="Times New Roman"/>
          <w:b w:val="false"/>
          <w:i w:val="false"/>
          <w:color w:val="000000"/>
          <w:sz w:val="28"/>
        </w:rPr>
        <w:t>
мен қалдықтарын өткізу жөніндегі қызметті</w:t>
      </w:r>
      <w:r>
        <w:br/>
      </w:r>
      <w:r>
        <w:rPr>
          <w:rFonts w:ascii="Times New Roman"/>
          <w:b w:val="false"/>
          <w:i w:val="false"/>
          <w:color w:val="000000"/>
          <w:sz w:val="28"/>
        </w:rPr>
        <w:t>
қоспағанда, заңды тұлғалардың түстi және</w:t>
      </w:r>
      <w:r>
        <w:br/>
      </w:r>
      <w:r>
        <w:rPr>
          <w:rFonts w:ascii="Times New Roman"/>
          <w:b w:val="false"/>
          <w:i w:val="false"/>
          <w:color w:val="000000"/>
          <w:sz w:val="28"/>
        </w:rPr>
        <w:t>
қара металл сынықтары мен қалдықтарын жинау</w:t>
      </w:r>
      <w:r>
        <w:br/>
      </w:r>
      <w:r>
        <w:rPr>
          <w:rFonts w:ascii="Times New Roman"/>
          <w:b w:val="false"/>
          <w:i w:val="false"/>
          <w:color w:val="000000"/>
          <w:sz w:val="28"/>
        </w:rPr>
        <w:t>
(дайындау), сақтау, өңдеу және лицензиаттарға</w:t>
      </w:r>
      <w:r>
        <w:br/>
      </w:r>
      <w:r>
        <w:rPr>
          <w:rFonts w:ascii="Times New Roman"/>
          <w:b w:val="false"/>
          <w:i w:val="false"/>
          <w:color w:val="000000"/>
          <w:sz w:val="28"/>
        </w:rPr>
        <w:t>
өткiзу жөніндегі қызметті лицензиялау, қайта</w:t>
      </w:r>
      <w:r>
        <w:br/>
      </w:r>
      <w:r>
        <w:rPr>
          <w:rFonts w:ascii="Times New Roman"/>
          <w:b w:val="false"/>
          <w:i w:val="false"/>
          <w:color w:val="000000"/>
          <w:sz w:val="28"/>
        </w:rPr>
        <w:t>
ресімдеу, лицензия телнұсқасын беру" электрондық</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bookmarkStart w:name="z32" w:id="12"/>
    <w:p>
      <w:pPr>
        <w:spacing w:after="0"/>
        <w:ind w:left="0"/>
        <w:jc w:val="both"/>
      </w:pPr>
      <w:r>
        <w:rPr>
          <w:rFonts w:ascii="Times New Roman"/>
          <w:b w:val="false"/>
          <w:i w:val="false"/>
          <w:color w:val="000000"/>
          <w:sz w:val="28"/>
        </w:rPr>
        <w:t>
      1-кесте. ЭҮП арқылы ҚФБ іс-қимылдарын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81"/>
        <w:gridCol w:w="2449"/>
        <w:gridCol w:w="2260"/>
        <w:gridCol w:w="2260"/>
        <w:gridCol w:w="2450"/>
      </w:tblGrid>
      <w:tr>
        <w:trPr>
          <w:trHeight w:val="108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ағысының) N</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0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(процестің, рәсімнің, операцияның) және оларды сипаттау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көрсетілетін қызметті алушының компьютерінің интернет браузеріне бекіту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деректерінде бұзушылықтардың бар болуына байланысты бас тарту туралы хабарламаны құру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құрады</w:t>
            </w:r>
          </w:p>
        </w:tc>
      </w:tr>
      <w:tr>
        <w:trPr>
          <w:trHeight w:val="171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құру туралы хабарламаны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құру туралы хабарламаны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сәтті аяқтау туралы хабарламаны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r>
      <w:tr>
        <w:trPr>
          <w:trHeight w:val="54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28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көрсетілетін қызметті алушының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3-егер авторизация табысты өтсе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6-егер төлесе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287"/>
        <w:gridCol w:w="2436"/>
        <w:gridCol w:w="2287"/>
        <w:gridCol w:w="2245"/>
        <w:gridCol w:w="2459"/>
      </w:tblGrid>
      <w:tr>
        <w:trPr>
          <w:trHeight w:val="27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97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ЭЦҚ түпнұсқалығын расталмауына байланысты бас тарту туралы хабарламаны құрады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куәландыру (қол қою)</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(көрсетілетін қызметті алушының сұрауын) "Е-лицензиялау" МДБ АЖ тіркеу және "Е-лицензиялау" МДБ АЖ сұрауды өңдеу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көрсетілетін қызметті алушы деректерінде бұзушылықтардың бар болуына байланысты бас тарту туралы хабарламаны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24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7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r>
              <w:br/>
            </w:r>
            <w:r>
              <w:rPr>
                <w:rFonts w:ascii="Times New Roman"/>
                <w:b w:val="false"/>
                <w:i w:val="false"/>
                <w:color w:val="000000"/>
                <w:sz w:val="20"/>
              </w:rPr>
              <w:t>
</w:t>
            </w:r>
            <w:r>
              <w:rPr>
                <w:rFonts w:ascii="Times New Roman"/>
                <w:b w:val="false"/>
                <w:i w:val="false"/>
                <w:color w:val="000000"/>
                <w:sz w:val="20"/>
              </w:rPr>
              <w:t>8-ЭЦҚ қате болмаса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көрсетілетін қызметті берушінің біліктілік талаптарына және негіздерге көрсетілетін қызметті алушының сәйкестігін тексеру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2-кесте. Көрсетілетін қызметті беруші арқылы ҚФБ-ның іс-қимылдарын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775"/>
        <w:gridCol w:w="2775"/>
        <w:gridCol w:w="2775"/>
        <w:gridCol w:w="2860"/>
      </w:tblGrid>
      <w:tr>
        <w:trPr>
          <w:trHeight w:val="81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ағысының) N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141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(процестің, рәсімнің, операцияның) және оларды сипаттау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құрады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қызметкерінің қызметті таңдауы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 тексеруге сұрауды ЗТ МДБ жіберу</w:t>
            </w:r>
          </w:p>
        </w:tc>
      </w:tr>
      <w:tr>
        <w:trPr>
          <w:trHeight w:val="139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құру туралы хабарламаны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қызметтен көрсетілетін бас тарту туралы хабарламаны құру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құру туралы хабарламаны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5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80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1-көрсетілетін қызметті беруші қызметкерінің логині мен паролі деректерінің түпнұсқалығың "Е-лицензиялау" МДБ АЖ тексеру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көрсетілетін қызметті алушы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6-егер авторизация табысты өтсе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775"/>
        <w:gridCol w:w="2775"/>
        <w:gridCol w:w="2775"/>
        <w:gridCol w:w="2860"/>
      </w:tblGrid>
      <w:tr>
        <w:trPr>
          <w:trHeight w:val="27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7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сұраныс нысанын толтыру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 тіркеу және "Е-лицензиялау" МДБ АЖ сұрауды өңдеу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деректерінде бұзушылықтардың бар болуына байланысты сұралған қызметтен бас тарту туралы хабарламаны "Е-лицензиялау" МДБ АЖ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14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құру туралы хабарламаны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етілген электрондық мемлекеттік көрсетілетін қызметтен бас тарту туралы хабарламаны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7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 сұрау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бойынша деректер табылса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 w:id="14"/>
    <w:p>
      <w:pPr>
        <w:spacing w:after="0"/>
        <w:ind w:left="0"/>
        <w:jc w:val="both"/>
      </w:pPr>
      <w:r>
        <w:rPr>
          <w:rFonts w:ascii="Times New Roman"/>
          <w:b w:val="false"/>
          <w:i w:val="false"/>
          <w:color w:val="000000"/>
          <w:sz w:val="28"/>
        </w:rPr>
        <w:t>
"Заңды тұлғаларда өз өндірісі барысында және</w:t>
      </w:r>
      <w:r>
        <w:br/>
      </w:r>
      <w:r>
        <w:rPr>
          <w:rFonts w:ascii="Times New Roman"/>
          <w:b w:val="false"/>
          <w:i w:val="false"/>
          <w:color w:val="000000"/>
          <w:sz w:val="28"/>
        </w:rPr>
        <w:t>
құрамында түстi және (немесе) қара металл</w:t>
      </w:r>
      <w:r>
        <w:br/>
      </w:r>
      <w:r>
        <w:rPr>
          <w:rFonts w:ascii="Times New Roman"/>
          <w:b w:val="false"/>
          <w:i w:val="false"/>
          <w:color w:val="000000"/>
          <w:sz w:val="28"/>
        </w:rPr>
        <w:t>
сынықтары және (немесе) қалдықтары болған</w:t>
      </w:r>
      <w:r>
        <w:br/>
      </w:r>
      <w:r>
        <w:rPr>
          <w:rFonts w:ascii="Times New Roman"/>
          <w:b w:val="false"/>
          <w:i w:val="false"/>
          <w:color w:val="000000"/>
          <w:sz w:val="28"/>
        </w:rPr>
        <w:t>
мүліктік кешенді сатып алу нәтижесінде пайда</w:t>
      </w:r>
      <w:r>
        <w:br/>
      </w:r>
      <w:r>
        <w:rPr>
          <w:rFonts w:ascii="Times New Roman"/>
          <w:b w:val="false"/>
          <w:i w:val="false"/>
          <w:color w:val="000000"/>
          <w:sz w:val="28"/>
        </w:rPr>
        <w:t>
болған түстi және қара металл сынықтары</w:t>
      </w:r>
      <w:r>
        <w:br/>
      </w:r>
      <w:r>
        <w:rPr>
          <w:rFonts w:ascii="Times New Roman"/>
          <w:b w:val="false"/>
          <w:i w:val="false"/>
          <w:color w:val="000000"/>
          <w:sz w:val="28"/>
        </w:rPr>
        <w:t>
мен қалдықтарын өткізу жөніндегі қызметті</w:t>
      </w:r>
      <w:r>
        <w:br/>
      </w:r>
      <w:r>
        <w:rPr>
          <w:rFonts w:ascii="Times New Roman"/>
          <w:b w:val="false"/>
          <w:i w:val="false"/>
          <w:color w:val="000000"/>
          <w:sz w:val="28"/>
        </w:rPr>
        <w:t>
қоспағанда, заңды тұлғалардың түстi және</w:t>
      </w:r>
      <w:r>
        <w:br/>
      </w:r>
      <w:r>
        <w:rPr>
          <w:rFonts w:ascii="Times New Roman"/>
          <w:b w:val="false"/>
          <w:i w:val="false"/>
          <w:color w:val="000000"/>
          <w:sz w:val="28"/>
        </w:rPr>
        <w:t>
қара металл сынықтары мен қалдықтарын жинау</w:t>
      </w:r>
      <w:r>
        <w:br/>
      </w:r>
      <w:r>
        <w:rPr>
          <w:rFonts w:ascii="Times New Roman"/>
          <w:b w:val="false"/>
          <w:i w:val="false"/>
          <w:color w:val="000000"/>
          <w:sz w:val="28"/>
        </w:rPr>
        <w:t>
(дайындау), сақтау, өңдеу және лицензиаттарға</w:t>
      </w:r>
      <w:r>
        <w:br/>
      </w:r>
      <w:r>
        <w:rPr>
          <w:rFonts w:ascii="Times New Roman"/>
          <w:b w:val="false"/>
          <w:i w:val="false"/>
          <w:color w:val="000000"/>
          <w:sz w:val="28"/>
        </w:rPr>
        <w:t>
өткiзу жөніндегі қызметті лицензиялау, қайта</w:t>
      </w:r>
      <w:r>
        <w:br/>
      </w:r>
      <w:r>
        <w:rPr>
          <w:rFonts w:ascii="Times New Roman"/>
          <w:b w:val="false"/>
          <w:i w:val="false"/>
          <w:color w:val="000000"/>
          <w:sz w:val="28"/>
        </w:rPr>
        <w:t>
ресімдеу, лицензия телнұсқасын беру" электрондық</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4"/>
    <w:bookmarkStart w:name="z35" w:id="15"/>
    <w:p>
      <w:pPr>
        <w:spacing w:after="0"/>
        <w:ind w:left="0"/>
        <w:jc w:val="left"/>
      </w:pPr>
      <w:r>
        <w:rPr>
          <w:rFonts w:ascii="Times New Roman"/>
          <w:b/>
          <w:i w:val="false"/>
          <w:color w:val="000000"/>
        </w:rPr>
        <w:t xml:space="preserve"> 
ЭҮП арқылы электрондық мемлекеттік көрсетілетін</w:t>
      </w:r>
      <w:r>
        <w:br/>
      </w:r>
      <w:r>
        <w:rPr>
          <w:rFonts w:ascii="Times New Roman"/>
          <w:b/>
          <w:i w:val="false"/>
          <w:color w:val="000000"/>
        </w:rPr>
        <w:t>
қызметті көрсету кезіндегі функционалдық өзара іс-қимылдың</w:t>
      </w:r>
      <w:r>
        <w:br/>
      </w:r>
      <w:r>
        <w:rPr>
          <w:rFonts w:ascii="Times New Roman"/>
          <w:b/>
          <w:i w:val="false"/>
          <w:color w:val="000000"/>
        </w:rPr>
        <w:t>
N 1 диаграммасы</w:t>
      </w:r>
    </w:p>
    <w:bookmarkEnd w:id="15"/>
    <w:p>
      <w:pPr>
        <w:spacing w:after="0"/>
        <w:ind w:left="0"/>
        <w:jc w:val="both"/>
      </w:pPr>
      <w:r>
        <w:drawing>
          <wp:inline distT="0" distB="0" distL="0" distR="0">
            <wp:extent cx="8242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42300" cy="6819900"/>
                    </a:xfrm>
                    <a:prstGeom prst="rect">
                      <a:avLst/>
                    </a:prstGeom>
                  </pic:spPr>
                </pic:pic>
              </a:graphicData>
            </a:graphic>
          </wp:inline>
        </w:drawing>
      </w:r>
    </w:p>
    <w:bookmarkStart w:name="z36" w:id="16"/>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көрсетілетін қызметті көрсету кезіндегі функционалдық</w:t>
      </w:r>
      <w:r>
        <w:br/>
      </w:r>
      <w:r>
        <w:rPr>
          <w:rFonts w:ascii="Times New Roman"/>
          <w:b/>
          <w:i w:val="false"/>
          <w:color w:val="000000"/>
        </w:rPr>
        <w:t>
өзара іс-қимылдың N 2 диаграммасы</w:t>
      </w:r>
    </w:p>
    <w:bookmarkEnd w:id="16"/>
    <w:p>
      <w:pPr>
        <w:spacing w:after="0"/>
        <w:ind w:left="0"/>
        <w:jc w:val="both"/>
      </w:pPr>
      <w:r>
        <w:drawing>
          <wp:inline distT="0" distB="0" distL="0" distR="0">
            <wp:extent cx="78486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48600" cy="7505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286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53467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"Заңды тұлғаларда өз өндірісі барысында және</w:t>
      </w:r>
      <w:r>
        <w:br/>
      </w:r>
      <w:r>
        <w:rPr>
          <w:rFonts w:ascii="Times New Roman"/>
          <w:b w:val="false"/>
          <w:i w:val="false"/>
          <w:color w:val="000000"/>
          <w:sz w:val="28"/>
        </w:rPr>
        <w:t>
құрамында түстi және (немесе) қара металл</w:t>
      </w:r>
      <w:r>
        <w:br/>
      </w:r>
      <w:r>
        <w:rPr>
          <w:rFonts w:ascii="Times New Roman"/>
          <w:b w:val="false"/>
          <w:i w:val="false"/>
          <w:color w:val="000000"/>
          <w:sz w:val="28"/>
        </w:rPr>
        <w:t>
сынықтары және (немесе) қалдықтары болған</w:t>
      </w:r>
      <w:r>
        <w:br/>
      </w:r>
      <w:r>
        <w:rPr>
          <w:rFonts w:ascii="Times New Roman"/>
          <w:b w:val="false"/>
          <w:i w:val="false"/>
          <w:color w:val="000000"/>
          <w:sz w:val="28"/>
        </w:rPr>
        <w:t>
мүліктік кешенді сатып алу нәтижесінде пайда</w:t>
      </w:r>
      <w:r>
        <w:br/>
      </w:r>
      <w:r>
        <w:rPr>
          <w:rFonts w:ascii="Times New Roman"/>
          <w:b w:val="false"/>
          <w:i w:val="false"/>
          <w:color w:val="000000"/>
          <w:sz w:val="28"/>
        </w:rPr>
        <w:t>
болған түстi және қара металл сынықтары</w:t>
      </w:r>
      <w:r>
        <w:br/>
      </w:r>
      <w:r>
        <w:rPr>
          <w:rFonts w:ascii="Times New Roman"/>
          <w:b w:val="false"/>
          <w:i w:val="false"/>
          <w:color w:val="000000"/>
          <w:sz w:val="28"/>
        </w:rPr>
        <w:t>
мен қалдықтарын өткізу жөніндегі қызметті</w:t>
      </w:r>
      <w:r>
        <w:br/>
      </w:r>
      <w:r>
        <w:rPr>
          <w:rFonts w:ascii="Times New Roman"/>
          <w:b w:val="false"/>
          <w:i w:val="false"/>
          <w:color w:val="000000"/>
          <w:sz w:val="28"/>
        </w:rPr>
        <w:t>
қоспағанда, заңды тұлғалардың түстi және</w:t>
      </w:r>
      <w:r>
        <w:br/>
      </w:r>
      <w:r>
        <w:rPr>
          <w:rFonts w:ascii="Times New Roman"/>
          <w:b w:val="false"/>
          <w:i w:val="false"/>
          <w:color w:val="000000"/>
          <w:sz w:val="28"/>
        </w:rPr>
        <w:t>
қара металл сынықтары мен қалдықтарын жинау</w:t>
      </w:r>
      <w:r>
        <w:br/>
      </w:r>
      <w:r>
        <w:rPr>
          <w:rFonts w:ascii="Times New Roman"/>
          <w:b w:val="false"/>
          <w:i w:val="false"/>
          <w:color w:val="000000"/>
          <w:sz w:val="28"/>
        </w:rPr>
        <w:t>
(дайындау), сақтау, өңдеу және лицензиаттарға</w:t>
      </w:r>
      <w:r>
        <w:br/>
      </w:r>
      <w:r>
        <w:rPr>
          <w:rFonts w:ascii="Times New Roman"/>
          <w:b w:val="false"/>
          <w:i w:val="false"/>
          <w:color w:val="000000"/>
          <w:sz w:val="28"/>
        </w:rPr>
        <w:t>
өткiзу жөніндегі қызметті лицензиялау, қайта</w:t>
      </w:r>
      <w:r>
        <w:br/>
      </w:r>
      <w:r>
        <w:rPr>
          <w:rFonts w:ascii="Times New Roman"/>
          <w:b w:val="false"/>
          <w:i w:val="false"/>
          <w:color w:val="000000"/>
          <w:sz w:val="28"/>
        </w:rPr>
        <w:t>
ресімдеу, лицензия телнұсқасын беру" электрондық</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Нысан</w:t>
      </w:r>
    </w:p>
    <w:bookmarkStart w:name="z38" w:id="18"/>
    <w:p>
      <w:pPr>
        <w:spacing w:after="0"/>
        <w:ind w:left="0"/>
        <w:jc w:val="left"/>
      </w:pPr>
      <w:r>
        <w:rPr>
          <w:rFonts w:ascii="Times New Roman"/>
          <w:b/>
          <w:i w:val="false"/>
          <w:color w:val="000000"/>
        </w:rPr>
        <w:t xml:space="preserve"> 
Лицензия</w:t>
      </w:r>
    </w:p>
    <w:bookmarkEnd w:id="18"/>
    <w:p>
      <w:pPr>
        <w:spacing w:after="0"/>
        <w:ind w:left="0"/>
        <w:jc w:val="both"/>
      </w:pPr>
      <w:r>
        <w:rPr>
          <w:rFonts w:ascii="Times New Roman"/>
          <w:b w:val="false"/>
          <w:i w:val="false"/>
          <w:color w:val="000000"/>
          <w:sz w:val="28"/>
        </w:rPr>
        <w:t>20 __ жылғы "___" ________________ N 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 лицензияланатын қызмет түрінің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айналысуға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орналасқан жері, бизнес-сәйкестендіру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нөмірі/жеке тұлғаның толық тегі, аты, әкесінің аты</w:t>
      </w:r>
      <w:r>
        <w:br/>
      </w:r>
      <w:r>
        <w:rPr>
          <w:rFonts w:ascii="Times New Roman"/>
          <w:b w:val="false"/>
          <w:i w:val="false"/>
          <w:color w:val="000000"/>
          <w:sz w:val="28"/>
        </w:rPr>
        <w:t>
_____________________________________________________________ берілді        (болған жағдайда), жеке сәйкестендіру нөмірі)</w:t>
      </w:r>
      <w:r>
        <w:br/>
      </w:r>
      <w:r>
        <w:rPr>
          <w:rFonts w:ascii="Times New Roman"/>
          <w:b w:val="false"/>
          <w:i w:val="false"/>
          <w:color w:val="000000"/>
          <w:sz w:val="28"/>
        </w:rPr>
        <w:t>
Лицензия түрі _______________________________________________________</w:t>
      </w:r>
      <w:r>
        <w:br/>
      </w:r>
      <w:r>
        <w:rPr>
          <w:rFonts w:ascii="Times New Roman"/>
          <w:b w:val="false"/>
          <w:i w:val="false"/>
          <w:color w:val="000000"/>
          <w:sz w:val="28"/>
        </w:rPr>
        <w:t>
                 ("Лицензиялау туралы" Қазақстан Республикасы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Заңының </w:t>
      </w:r>
      <w:r>
        <w:rPr>
          <w:rFonts w:ascii="Times New Roman"/>
          <w:b w:val="false"/>
          <w:i w:val="false"/>
          <w:color w:val="000000"/>
          <w:sz w:val="28"/>
        </w:rPr>
        <w:t>9-бабына</w:t>
      </w:r>
      <w:r>
        <w:rPr>
          <w:rFonts w:ascii="Times New Roman"/>
          <w:b w:val="false"/>
          <w:i w:val="false"/>
          <w:color w:val="000000"/>
          <w:sz w:val="28"/>
        </w:rPr>
        <w:t xml:space="preserve"> сәйкес)</w:t>
      </w:r>
      <w:r>
        <w:br/>
      </w:r>
      <w:r>
        <w:rPr>
          <w:rFonts w:ascii="Times New Roman"/>
          <w:b w:val="false"/>
          <w:i w:val="false"/>
          <w:color w:val="000000"/>
          <w:sz w:val="28"/>
        </w:rPr>
        <w:t>
Лицензияның қолданылуының ерекше шарттары ___________________________</w:t>
      </w:r>
      <w:r>
        <w:br/>
      </w:r>
      <w:r>
        <w:rPr>
          <w:rFonts w:ascii="Times New Roman"/>
          <w:b w:val="false"/>
          <w:i w:val="false"/>
          <w:color w:val="000000"/>
          <w:sz w:val="28"/>
        </w:rPr>
        <w:t>
                                             ("Лицензиялау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(уәкiлеттi тұлға) _____________________________________________</w:t>
      </w:r>
      <w:r>
        <w:br/>
      </w:r>
      <w:r>
        <w:rPr>
          <w:rFonts w:ascii="Times New Roman"/>
          <w:b w:val="false"/>
          <w:i w:val="false"/>
          <w:color w:val="000000"/>
          <w:sz w:val="28"/>
        </w:rPr>
        <w:t>
                           (басшының (уәкiлеттi тұлғаның) Т.А.Ә.)</w:t>
      </w:r>
      <w:r>
        <w:br/>
      </w: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Мөр орны (қағаз тасығыштағы лицензиялар үшін)</w:t>
      </w:r>
      <w:r>
        <w:br/>
      </w:r>
      <w:r>
        <w:rPr>
          <w:rFonts w:ascii="Times New Roman"/>
          <w:b w:val="false"/>
          <w:i w:val="false"/>
          <w:color w:val="000000"/>
          <w:sz w:val="28"/>
        </w:rPr>
        <w:t>
Берілген орны ______________________________</w:t>
      </w:r>
    </w:p>
    <w:bookmarkStart w:name="z39" w:id="19"/>
    <w:p>
      <w:pPr>
        <w:spacing w:after="0"/>
        <w:ind w:left="0"/>
        <w:jc w:val="left"/>
      </w:pPr>
      <w:r>
        <w:rPr>
          <w:rFonts w:ascii="Times New Roman"/>
          <w:b/>
          <w:i w:val="false"/>
          <w:color w:val="000000"/>
        </w:rPr>
        <w:t xml:space="preserve"> 
Лицензияға қосымша</w:t>
      </w:r>
    </w:p>
    <w:bookmarkEnd w:id="19"/>
    <w:p>
      <w:pPr>
        <w:spacing w:after="0"/>
        <w:ind w:left="0"/>
        <w:jc w:val="both"/>
      </w:pPr>
      <w:r>
        <w:rPr>
          <w:rFonts w:ascii="Times New Roman"/>
          <w:b w:val="false"/>
          <w:i w:val="false"/>
          <w:color w:val="000000"/>
          <w:sz w:val="28"/>
        </w:rPr>
        <w:t>Лицензияның нөмірі ____________</w:t>
      </w:r>
    </w:p>
    <w:p>
      <w:pPr>
        <w:spacing w:after="0"/>
        <w:ind w:left="0"/>
        <w:jc w:val="both"/>
      </w:pPr>
      <w:r>
        <w:rPr>
          <w:rFonts w:ascii="Times New Roman"/>
          <w:b w:val="false"/>
          <w:i w:val="false"/>
          <w:color w:val="000000"/>
          <w:sz w:val="28"/>
        </w:rPr>
        <w:t>Лицензияның берілген күні 20 __ жылғы ___ ______________</w:t>
      </w:r>
    </w:p>
    <w:p>
      <w:pPr>
        <w:spacing w:after="0"/>
        <w:ind w:left="0"/>
        <w:jc w:val="both"/>
      </w:pPr>
      <w:r>
        <w:rPr>
          <w:rFonts w:ascii="Times New Roman"/>
          <w:b w:val="false"/>
          <w:i w:val="false"/>
          <w:color w:val="000000"/>
          <w:sz w:val="28"/>
        </w:rPr>
        <w:t>Лицензияланатын қызмет түрінің кіші түрі (лері) _____________________</w:t>
      </w:r>
      <w:r>
        <w:br/>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лицензияланатын қызметтің кіші түрінің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Өндiрiстік база _____________________________________________________</w:t>
      </w:r>
      <w:r>
        <w:br/>
      </w:r>
      <w:r>
        <w:rPr>
          <w:rFonts w:ascii="Times New Roman"/>
          <w:b w:val="false"/>
          <w:i w:val="false"/>
          <w:color w:val="000000"/>
          <w:sz w:val="28"/>
        </w:rPr>
        <w:t>
                              (орналасқан жерi)</w:t>
      </w:r>
      <w:r>
        <w:br/>
      </w:r>
      <w:r>
        <w:rPr>
          <w:rFonts w:ascii="Times New Roman"/>
          <w:b w:val="false"/>
          <w:i w:val="false"/>
          <w:color w:val="000000"/>
          <w:sz w:val="28"/>
        </w:rPr>
        <w:t>
Лицензиат ___________________________________________________________</w:t>
      </w:r>
      <w:r>
        <w:br/>
      </w:r>
      <w:r>
        <w:rPr>
          <w:rFonts w:ascii="Times New Roman"/>
          <w:b w:val="false"/>
          <w:i w:val="false"/>
          <w:color w:val="000000"/>
          <w:sz w:val="28"/>
        </w:rPr>
        <w:t>
                (заңды тұлғаның толық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нөмірі/жеке тұлғаның толық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 әкесінің аты (болған жағдайда), жеке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 ___________________________________________________________</w:t>
      </w:r>
      <w:r>
        <w:br/>
      </w:r>
      <w:r>
        <w:rPr>
          <w:rFonts w:ascii="Times New Roman"/>
          <w:b w:val="false"/>
          <w:i w:val="false"/>
          <w:color w:val="000000"/>
          <w:sz w:val="28"/>
        </w:rPr>
        <w:t>
               (лицензияға қосымшаны берген органның толық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(уәкiлеттi тұлға) _____________________________________________</w:t>
      </w:r>
      <w:r>
        <w:br/>
      </w:r>
      <w:r>
        <w:rPr>
          <w:rFonts w:ascii="Times New Roman"/>
          <w:b w:val="false"/>
          <w:i w:val="false"/>
          <w:color w:val="000000"/>
          <w:sz w:val="28"/>
        </w:rPr>
        <w:t>
                           (басшының (уәкiлеттi тұлғаның) Т.А.Ә.)</w:t>
      </w:r>
      <w:r>
        <w:br/>
      </w:r>
      <w:r>
        <w:rPr>
          <w:rFonts w:ascii="Times New Roman"/>
          <w:b w:val="false"/>
          <w:i w:val="false"/>
          <w:color w:val="000000"/>
          <w:sz w:val="28"/>
        </w:rPr>
        <w:t>
Қолы ____________________________ (қағаз тасығыштағы қосымшалар үшін)</w:t>
      </w:r>
    </w:p>
    <w:p>
      <w:pPr>
        <w:spacing w:after="0"/>
        <w:ind w:left="0"/>
        <w:jc w:val="both"/>
      </w:pPr>
      <w:r>
        <w:rPr>
          <w:rFonts w:ascii="Times New Roman"/>
          <w:b w:val="false"/>
          <w:i w:val="false"/>
          <w:color w:val="000000"/>
          <w:sz w:val="28"/>
        </w:rPr>
        <w:t>Мөр орны (қағаз тасығыштағы қосымшалар үшін)</w:t>
      </w:r>
    </w:p>
    <w:p>
      <w:pPr>
        <w:spacing w:after="0"/>
        <w:ind w:left="0"/>
        <w:jc w:val="both"/>
      </w:pPr>
      <w:r>
        <w:rPr>
          <w:rFonts w:ascii="Times New Roman"/>
          <w:b w:val="false"/>
          <w:i w:val="false"/>
          <w:color w:val="000000"/>
          <w:sz w:val="28"/>
        </w:rPr>
        <w:t>Қосымшаның N ______________________________</w:t>
      </w:r>
      <w:r>
        <w:br/>
      </w:r>
      <w:r>
        <w:rPr>
          <w:rFonts w:ascii="Times New Roman"/>
          <w:b w:val="false"/>
          <w:i w:val="false"/>
          <w:color w:val="000000"/>
          <w:sz w:val="28"/>
        </w:rPr>
        <w:t>
Қолданылу мерзiмi _________________________</w:t>
      </w:r>
      <w:r>
        <w:br/>
      </w:r>
      <w:r>
        <w:rPr>
          <w:rFonts w:ascii="Times New Roman"/>
          <w:b w:val="false"/>
          <w:i w:val="false"/>
          <w:color w:val="000000"/>
          <w:sz w:val="28"/>
        </w:rPr>
        <w:t>
Берілген орны _____________________________</w:t>
      </w:r>
    </w:p>
    <w:bookmarkStart w:name="z40" w:id="20"/>
    <w:p>
      <w:pPr>
        <w:spacing w:after="0"/>
        <w:ind w:left="0"/>
        <w:jc w:val="both"/>
      </w:pPr>
      <w:r>
        <w:rPr>
          <w:rFonts w:ascii="Times New Roman"/>
          <w:b w:val="false"/>
          <w:i w:val="false"/>
          <w:color w:val="000000"/>
          <w:sz w:val="28"/>
        </w:rPr>
        <w:t>
"Заңды тұлғаларда өз өндірісі барысында және</w:t>
      </w:r>
      <w:r>
        <w:br/>
      </w:r>
      <w:r>
        <w:rPr>
          <w:rFonts w:ascii="Times New Roman"/>
          <w:b w:val="false"/>
          <w:i w:val="false"/>
          <w:color w:val="000000"/>
          <w:sz w:val="28"/>
        </w:rPr>
        <w:t>
құрамында түстi және (немесе) қара металл</w:t>
      </w:r>
      <w:r>
        <w:br/>
      </w:r>
      <w:r>
        <w:rPr>
          <w:rFonts w:ascii="Times New Roman"/>
          <w:b w:val="false"/>
          <w:i w:val="false"/>
          <w:color w:val="000000"/>
          <w:sz w:val="28"/>
        </w:rPr>
        <w:t>
сынықтары және (немесе) қалдықтары болған</w:t>
      </w:r>
      <w:r>
        <w:br/>
      </w:r>
      <w:r>
        <w:rPr>
          <w:rFonts w:ascii="Times New Roman"/>
          <w:b w:val="false"/>
          <w:i w:val="false"/>
          <w:color w:val="000000"/>
          <w:sz w:val="28"/>
        </w:rPr>
        <w:t>
мүліктік кешенді сатып алу нәтижесінде пайда</w:t>
      </w:r>
      <w:r>
        <w:br/>
      </w:r>
      <w:r>
        <w:rPr>
          <w:rFonts w:ascii="Times New Roman"/>
          <w:b w:val="false"/>
          <w:i w:val="false"/>
          <w:color w:val="000000"/>
          <w:sz w:val="28"/>
        </w:rPr>
        <w:t>
болған түстi және қара металл сынықтары</w:t>
      </w:r>
      <w:r>
        <w:br/>
      </w:r>
      <w:r>
        <w:rPr>
          <w:rFonts w:ascii="Times New Roman"/>
          <w:b w:val="false"/>
          <w:i w:val="false"/>
          <w:color w:val="000000"/>
          <w:sz w:val="28"/>
        </w:rPr>
        <w:t>
мен қалдықтарын өткізу жөніндегі қызметті</w:t>
      </w:r>
      <w:r>
        <w:br/>
      </w:r>
      <w:r>
        <w:rPr>
          <w:rFonts w:ascii="Times New Roman"/>
          <w:b w:val="false"/>
          <w:i w:val="false"/>
          <w:color w:val="000000"/>
          <w:sz w:val="28"/>
        </w:rPr>
        <w:t>
қоспағанда, заңды тұлғалардың түстi және</w:t>
      </w:r>
      <w:r>
        <w:br/>
      </w:r>
      <w:r>
        <w:rPr>
          <w:rFonts w:ascii="Times New Roman"/>
          <w:b w:val="false"/>
          <w:i w:val="false"/>
          <w:color w:val="000000"/>
          <w:sz w:val="28"/>
        </w:rPr>
        <w:t>
қара металл сынықтары мен қалдықтарын жинау</w:t>
      </w:r>
      <w:r>
        <w:br/>
      </w:r>
      <w:r>
        <w:rPr>
          <w:rFonts w:ascii="Times New Roman"/>
          <w:b w:val="false"/>
          <w:i w:val="false"/>
          <w:color w:val="000000"/>
          <w:sz w:val="28"/>
        </w:rPr>
        <w:t>
(дайындау), сақтау, өңдеу және лицензиаттарға</w:t>
      </w:r>
      <w:r>
        <w:br/>
      </w:r>
      <w:r>
        <w:rPr>
          <w:rFonts w:ascii="Times New Roman"/>
          <w:b w:val="false"/>
          <w:i w:val="false"/>
          <w:color w:val="000000"/>
          <w:sz w:val="28"/>
        </w:rPr>
        <w:t>
өткiзу жөніндегі қызметті лицензиялау, қайта</w:t>
      </w:r>
      <w:r>
        <w:br/>
      </w:r>
      <w:r>
        <w:rPr>
          <w:rFonts w:ascii="Times New Roman"/>
          <w:b w:val="false"/>
          <w:i w:val="false"/>
          <w:color w:val="000000"/>
          <w:sz w:val="28"/>
        </w:rPr>
        <w:t>
ресімдеу, лицензия телнұсқасын беру" электрондық</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20"/>
    <w:bookmarkStart w:name="z41" w:id="21"/>
    <w:p>
      <w:pPr>
        <w:spacing w:after="0"/>
        <w:ind w:left="0"/>
        <w:jc w:val="left"/>
      </w:pPr>
      <w:r>
        <w:rPr>
          <w:rFonts w:ascii="Times New Roman"/>
          <w:b/>
          <w:i w:val="false"/>
          <w:color w:val="000000"/>
        </w:rPr>
        <w:t xml:space="preserve"> 
Электрондық мемлекеттік көрсетілетін қызметтің: "сапа" және</w:t>
      </w:r>
      <w:r>
        <w:br/>
      </w:r>
      <w:r>
        <w:rPr>
          <w:rFonts w:ascii="Times New Roman"/>
          <w:b/>
          <w:i w:val="false"/>
          <w:color w:val="000000"/>
        </w:rPr>
        <w:t>
"қолжетімділік" көрсеткіштерін анықтау үшін сауалнама нысаны</w:t>
      </w:r>
    </w:p>
    <w:bookmarkEnd w:id="21"/>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көрсетілетін қызмет көрсету процесінің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 мемлекеттік көрсетілетін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