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1c92" w14:textId="1be1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даярлаудың 2013-2014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2013 жылғы 15 шілдедегі N 44/06 қаулысы. Қарағанды облысының Әділет департаментінде 2013 жылғы 5 тамызда N 2380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Техникалық және кәсіптік, орта білімнен кейінгі білімі бар мамандарды даярлаудың 2013-2014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 мемлекеттік мекемесі осы қаулыдан туындайтын шаралар қолдансын.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44/06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</w:t>
      </w:r>
      <w:r>
        <w:br/>
      </w:r>
      <w:r>
        <w:rPr>
          <w:rFonts w:ascii="Times New Roman"/>
          <w:b/>
          <w:i w:val="false"/>
          <w:color w:val="000000"/>
        </w:rPr>
        <w:t>білімі бар мамандарды даярлаудың 2013-2014 оқу жылына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234"/>
        <w:gridCol w:w="1943"/>
        <w:gridCol w:w="3295"/>
        <w:gridCol w:w="1218"/>
        <w:gridCol w:w="966"/>
        <w:gridCol w:w="966"/>
        <w:gridCol w:w="967"/>
      </w:tblGrid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2013-2014 оқу жылына барлық 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және тәрбиелеу (деңгей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 ұйымдастыру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 және сызу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және халықтық көркем өнер шығармашылығы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Аспаптық-орындау және музыкалық өнер эстрадасы (түрлері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00409000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Театр-декорациясы өнері (бейін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(салалары және қолдану аясы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үйі шаруашылығына қызмет көрсетуді ұйымдастыру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(салалары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 ісі (түрлері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(салалар және қолдану аясы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сапаны бағалау (салалары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Изотоптарды бөлу технологиясы мен вакуумды техника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Электростанциялардың электрожабдықтары, кіші станциялар және желілер (түрлері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Жылулық электрлік станцияларының қазандық, жылу өңдеуші, жылуэнергетикалық қондырғылары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жылу жабдықтары және жылумен жабдықтау жүйелері (түрлері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құралдарды техникалық пайдалану, қызмет көрсету және жөндеу электр (түрлері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өнер кәсіптік автоматика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машиналарға және жабдықтарға техникалық қызмет көрсету (салалары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мен жүкті тасымалдауды ұйымдастыру (салалар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көлігімен тасымалдауды ұйымдастыру және басқару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өндірісі тағамдарын технологиясы және оны ұйымдастыру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құралдар мен құрылғылар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техникасы және бағдарламалық қамтамасыздандыру (түрлері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және байланыс (түрлері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жүйелі құрылыстары мен сымдық тарату жүйелерін пайдалану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салу және пайдалану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 (бейіндері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қорғану (бейін бойынша)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44/06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</w:t>
      </w:r>
      <w:r>
        <w:br/>
      </w:r>
      <w:r>
        <w:rPr>
          <w:rFonts w:ascii="Times New Roman"/>
          <w:b/>
          <w:i w:val="false"/>
          <w:color w:val="000000"/>
        </w:rPr>
        <w:t>мамандарды даярлаудың 2013-2014 оқу жылына арналған бұқаралық</w:t>
      </w:r>
      <w:r>
        <w:br/>
      </w:r>
      <w:r>
        <w:rPr>
          <w:rFonts w:ascii="Times New Roman"/>
          <w:b/>
          <w:i w:val="false"/>
          <w:color w:val="000000"/>
        </w:rPr>
        <w:t>(жұмысшы) кәсіптер бойынша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934"/>
        <w:gridCol w:w="2186"/>
        <w:gridCol w:w="3217"/>
        <w:gridCol w:w="1190"/>
        <w:gridCol w:w="1190"/>
        <w:gridCol w:w="943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2013-2014 оқу жылына барлық 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құралдарға қызмет көрсету және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үйі шаруашылығына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(салалары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орындарын ашық түрде игеру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байытушы (кенбайыту)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Іріктеуге және байытуға арналған ұсату-ұнтақтау құралдары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Электростанциялардың электрожабдықтары, кіші станциялар және желілер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металл металлургиясы (түрлері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және жабдықтарын пайдалану (түрлері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электромеханикалық жабдықтар (түрлері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қозғалысын және автоматика, телемеханиканы басқару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техникасы және бағдарламалық қамтамасыздандыру (түрлері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жүйелі құрылыстары мен сымдық тарату жүйелерін пайдалану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құрылғылар, инженерлік жүйелерді және вентиляцияны монтаждау және пайдалану (түрлері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 (бейіндері бойынша)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