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0528" w14:textId="1330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облысындағы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туралы</w:t>
      </w:r>
    </w:p>
    <w:p>
      <w:pPr>
        <w:spacing w:after="0"/>
        <w:ind w:left="0"/>
        <w:jc w:val="both"/>
      </w:pPr>
      <w:r>
        <w:rPr>
          <w:rFonts w:ascii="Times New Roman"/>
          <w:b w:val="false"/>
          <w:i w:val="false"/>
          <w:color w:val="000000"/>
          <w:sz w:val="28"/>
        </w:rPr>
        <w:t>Бірлескен Қарағанды облысы әкімдігінің 2013 жылғы 12 наурыздағы N 14/05 қаулысы және Қарағанды облыстық мәслихатының 2013 жылғы 28 наурыздағы N 141 шешімі. Қарағанды облысының Әділет департаментінде 2013 жылғы 26 сәуірде N 2317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50-бабының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Қарағанды облысының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Қарағанды облысындағы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Қарағанды облысы әкімдігінің 2012 жылғы 23 тамыздағы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туралы" N 40/04 қаулысы жойылсын.</w:t>
      </w:r>
    </w:p>
    <w:bookmarkEnd w:id="2"/>
    <w:bookmarkStart w:name="z4" w:id="3"/>
    <w:p>
      <w:pPr>
        <w:spacing w:after="0"/>
        <w:ind w:left="0"/>
        <w:jc w:val="both"/>
      </w:pPr>
      <w:r>
        <w:rPr>
          <w:rFonts w:ascii="Times New Roman"/>
          <w:b w:val="false"/>
          <w:i w:val="false"/>
          <w:color w:val="000000"/>
          <w:sz w:val="28"/>
        </w:rPr>
        <w:t>
      3. Осы бірлескен Қарағанды облысы әкімдігі қаулысының және Қарағанды облыстық мәслихаты шешімінің орындалуын бақылау ауыл шаруашылығын дамыту, жер қатынастары, табиғатты пайдалану мәселелерін үйлестіретін облыс әкімінің орынбасарына және облыстық мәслихаттың өнеркәсіп, шағын және орта бизнесті дамыту, аграрлық мәселелер және экология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Қарағанды облысы әкімдігі және Қарағанды облыстық мәслихатының бірлескен қаулысы мен шешімі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Әбдішев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облыстық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Бижанова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облыстық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Жұмабеков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 2013</w:t>
            </w:r>
            <w:r>
              <w:br/>
            </w:r>
            <w:r>
              <w:rPr>
                <w:rFonts w:ascii="Times New Roman"/>
                <w:b w:val="false"/>
                <w:i w:val="false"/>
                <w:color w:val="000000"/>
                <w:sz w:val="20"/>
              </w:rPr>
              <w:t>жылғы 12 наурыздағы № 14/05 және</w:t>
            </w:r>
            <w:r>
              <w:br/>
            </w: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2013 жылғы 28 наурыздағы XIII</w:t>
            </w:r>
            <w:r>
              <w:br/>
            </w:r>
            <w:r>
              <w:rPr>
                <w:rFonts w:ascii="Times New Roman"/>
                <w:b w:val="false"/>
                <w:i w:val="false"/>
                <w:color w:val="000000"/>
                <w:sz w:val="20"/>
              </w:rPr>
              <w:t>сессиясының №141 бірлескен каулысы</w:t>
            </w:r>
            <w:r>
              <w:br/>
            </w:r>
            <w:r>
              <w:rPr>
                <w:rFonts w:ascii="Times New Roman"/>
                <w:b w:val="false"/>
                <w:i w:val="false"/>
                <w:color w:val="000000"/>
                <w:sz w:val="20"/>
              </w:rPr>
              <w:t>мен шешіміне қосымша</w:t>
            </w:r>
          </w:p>
        </w:tc>
      </w:tr>
    </w:tbl>
    <w:bookmarkStart w:name="z7" w:id="5"/>
    <w:p>
      <w:pPr>
        <w:spacing w:after="0"/>
        <w:ind w:left="0"/>
        <w:jc w:val="left"/>
      </w:pPr>
      <w:r>
        <w:rPr>
          <w:rFonts w:ascii="Times New Roman"/>
          <w:b/>
          <w:i w:val="false"/>
          <w:color w:val="000000"/>
        </w:rPr>
        <w:t xml:space="preserve">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w:t>
      </w:r>
    </w:p>
    <w:bookmarkEnd w:id="5"/>
    <w:p>
      <w:pPr>
        <w:spacing w:after="0"/>
        <w:ind w:left="0"/>
        <w:jc w:val="both"/>
      </w:pPr>
      <w:r>
        <w:rPr>
          <w:rFonts w:ascii="Times New Roman"/>
          <w:b w:val="false"/>
          <w:i w:val="false"/>
          <w:color w:val="ff0000"/>
          <w:sz w:val="28"/>
        </w:rPr>
        <w:t xml:space="preserve">
      Ескерту. Қосымша жаңа редакцияда - Қарағанды облысының әкімдігінің 20.06.2024 </w:t>
      </w:r>
      <w:r>
        <w:rPr>
          <w:rFonts w:ascii="Times New Roman"/>
          <w:b w:val="false"/>
          <w:i w:val="false"/>
          <w:color w:val="ff0000"/>
          <w:sz w:val="28"/>
        </w:rPr>
        <w:t>№ 39/01</w:t>
      </w:r>
      <w:r>
        <w:rPr>
          <w:rFonts w:ascii="Times New Roman"/>
          <w:b w:val="false"/>
          <w:i w:val="false"/>
          <w:color w:val="ff0000"/>
          <w:sz w:val="28"/>
        </w:rPr>
        <w:t xml:space="preserve"> бірлескен қаулысымен және Қарағанды облыстық мәслихатының 20.06.2024 </w:t>
      </w:r>
      <w:r>
        <w:rPr>
          <w:rFonts w:ascii="Times New Roman"/>
          <w:b w:val="false"/>
          <w:i w:val="false"/>
          <w:color w:val="ff0000"/>
          <w:sz w:val="28"/>
        </w:rPr>
        <w:t>№ 182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қалалардың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учаскелерінің ең аз мөлшері мынадай құқықтарда болуы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уақытша жер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қожалығын жүргізу үшін Қазақстан Республикасының азаматтарында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 жүргізу үшін Қазақстан Республикасының мемлекеттік емес заңды тұлғаларда және оның үлестес тұлғаларында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суармалы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суармалы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