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0692" w14:textId="26f0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 Талас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2013 жылғы 4 қыркүйектегі № 21-4 шешімі. Жамбыл облысының Әділет департаментінде 2013 жылғы 9 қыркүйекте № 2004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 10–3 шешіміне өзгерістер енгізу туралы» Жамбыл облыстық мәслихатының 2013 жылғы 23 тамыздағы </w:t>
      </w:r>
      <w:r>
        <w:rPr>
          <w:rFonts w:ascii="Times New Roman"/>
          <w:b w:val="false"/>
          <w:i w:val="false"/>
          <w:color w:val="000000"/>
          <w:sz w:val="28"/>
        </w:rPr>
        <w:t>№ 16–3</w:t>
      </w:r>
      <w:r>
        <w:rPr>
          <w:rFonts w:ascii="Times New Roman"/>
          <w:b w:val="false"/>
          <w:i w:val="false"/>
          <w:color w:val="000000"/>
          <w:sz w:val="28"/>
        </w:rPr>
        <w:t xml:space="preserve"> шешімі (Нормативтік құқықтық кесімдерді мемлекеттік тіркеу тізілімінде № 1998 болып тіркелген),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Талас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кесімдерді мемлекеттік тіркеу тізілімінде № 1863 болып тіркелген, 2013 жылғы 9 қаңтардағы № 5–6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«6 449 523» сандары «6 917 292» сандарымен ауыстырылсын;</w:t>
      </w:r>
      <w:r>
        <w:br/>
      </w:r>
      <w:r>
        <w:rPr>
          <w:rFonts w:ascii="Times New Roman"/>
          <w:b w:val="false"/>
          <w:i w:val="false"/>
          <w:color w:val="000000"/>
          <w:sz w:val="28"/>
        </w:rPr>
        <w:t>
      «569 374» сандары «600 913» сандарымен ауыстырылсын;</w:t>
      </w:r>
      <w:r>
        <w:br/>
      </w:r>
      <w:r>
        <w:rPr>
          <w:rFonts w:ascii="Times New Roman"/>
          <w:b w:val="false"/>
          <w:i w:val="false"/>
          <w:color w:val="000000"/>
          <w:sz w:val="28"/>
        </w:rPr>
        <w:t>
      «5 866» сандары «15 847» сандарымен ауыстырылсын;</w:t>
      </w:r>
      <w:r>
        <w:br/>
      </w:r>
      <w:r>
        <w:rPr>
          <w:rFonts w:ascii="Times New Roman"/>
          <w:b w:val="false"/>
          <w:i w:val="false"/>
          <w:color w:val="000000"/>
          <w:sz w:val="28"/>
        </w:rPr>
        <w:t>
      «6 038» сандары «24 518» сандарымен ауыстырылсын;</w:t>
      </w:r>
      <w:r>
        <w:br/>
      </w:r>
      <w:r>
        <w:rPr>
          <w:rFonts w:ascii="Times New Roman"/>
          <w:b w:val="false"/>
          <w:i w:val="false"/>
          <w:color w:val="000000"/>
          <w:sz w:val="28"/>
        </w:rPr>
        <w:t>
      «5 868 245» сандары «6 276 014»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«6 600 375» сандары «7 068 144»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және аудан Мәслихатының интернет-ресурстарына жариялауды жасау бесінші шақырылған аудандық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Д.Е. Молдақұлов</w:t>
      </w:r>
    </w:p>
    <w:bookmarkEnd w:id="0"/>
    <w:p>
      <w:pPr>
        <w:spacing w:after="0"/>
        <w:ind w:left="0"/>
        <w:jc w:val="both"/>
      </w:pPr>
      <w:r>
        <w:rPr>
          <w:rFonts w:ascii="Times New Roman"/>
          <w:b w:val="false"/>
          <w:i/>
          <w:color w:val="000000"/>
          <w:sz w:val="28"/>
        </w:rPr>
        <w:t>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Х. Омаров</w:t>
      </w:r>
    </w:p>
    <w:bookmarkStart w:name="z9"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4 қыркүйектегі</w:t>
      </w:r>
      <w:r>
        <w:br/>
      </w:r>
      <w:r>
        <w:rPr>
          <w:rFonts w:ascii="Times New Roman"/>
          <w:b w:val="false"/>
          <w:i w:val="false"/>
          <w:color w:val="000000"/>
          <w:sz w:val="28"/>
        </w:rPr>
        <w:t>
№ 21-4 шешіміне 1 -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23"/>
        <w:gridCol w:w="665"/>
        <w:gridCol w:w="9650"/>
        <w:gridCol w:w="21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6 917 292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600 913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306 192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34 947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2 162</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23 463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6 276 014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6 276 014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6 276 014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728"/>
        <w:gridCol w:w="707"/>
        <w:gridCol w:w="9502"/>
        <w:gridCol w:w="21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7 068 144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72 463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140 411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138 720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3 009 953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486 609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278 009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2 089 017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2 007 927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398 941</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7 770</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12 744</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343 270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303 232</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275 595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2 027 219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118 180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73 549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салу және (немесе) реконструкциялау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20 176</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60 321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37 974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1 726 087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1 557 556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168 531</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21 960</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61 968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33 814</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134 060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8 487</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41 524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19 753</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5 186</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142 178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95 784</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224 937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746 269</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470 837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19 942</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417 660</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246 241</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246 241</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112 276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44"/>
        <w:gridCol w:w="644"/>
        <w:gridCol w:w="9670"/>
        <w:gridCol w:w="216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82"/>
        <w:gridCol w:w="687"/>
        <w:gridCol w:w="9790"/>
        <w:gridCol w:w="216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82"/>
        <w:gridCol w:w="666"/>
        <w:gridCol w:w="9810"/>
        <w:gridCol w:w="218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520"/>
        <w:gridCol w:w="836"/>
        <w:gridCol w:w="9783"/>
        <w:gridCol w:w="216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263 128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05"/>
        <w:gridCol w:w="668"/>
        <w:gridCol w:w="9884"/>
        <w:gridCol w:w="21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09"/>
        <w:gridCol w:w="688"/>
        <w:gridCol w:w="9719"/>
        <w:gridCol w:w="21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694"/>
        <w:gridCol w:w="694"/>
        <w:gridCol w:w="9839"/>
        <w:gridCol w:w="22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150 852</w:t>
            </w:r>
          </w:p>
        </w:tc>
      </w:tr>
    </w:tbl>
    <w:bookmarkStart w:name="z10"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2013 жылғы 4 кыркүйектегі</w:t>
      </w:r>
      <w:r>
        <w:br/>
      </w:r>
      <w:r>
        <w:rPr>
          <w:rFonts w:ascii="Times New Roman"/>
          <w:b w:val="false"/>
          <w:i w:val="false"/>
          <w:color w:val="000000"/>
          <w:sz w:val="28"/>
        </w:rPr>
        <w:t>
№ 21-4 шешіміне 2 -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 қосымша</w:t>
      </w:r>
    </w:p>
    <w:p>
      <w:pPr>
        <w:spacing w:after="0"/>
        <w:ind w:left="0"/>
        <w:jc w:val="left"/>
      </w:pPr>
      <w:r>
        <w:rPr>
          <w:rFonts w:ascii="Times New Roman"/>
          <w:b/>
          <w:i w:val="false"/>
          <w:color w:val="000000"/>
        </w:rPr>
        <w:t xml:space="preserve"> 2013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3807"/>
        <w:gridCol w:w="3317"/>
        <w:gridCol w:w="2912"/>
        <w:gridCol w:w="2806"/>
      </w:tblGrid>
      <w:tr>
        <w:trPr>
          <w:trHeight w:val="10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3458"/>
        <w:gridCol w:w="2318"/>
        <w:gridCol w:w="2318"/>
        <w:gridCol w:w="2296"/>
        <w:gridCol w:w="2448"/>
      </w:tblGrid>
      <w:tr>
        <w:trPr>
          <w:trHeight w:val="21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040 "Өңірлерді дамыту" Бағдарламасы шеңберінде өңірлерді экономикалық дамытуға жәрдемдесу бойынша шараларды іске асыру"</w:t>
            </w:r>
          </w:p>
        </w:tc>
      </w:tr>
      <w:tr>
        <w:trPr>
          <w:trHeight w:val="24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