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702b" w14:textId="adc7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2013 жылғы 25 желтоқсандағы № 21-2 шешімі. Жамбыл облысының Әділет департаментінде 2013 жылғы 27 желтоқсанда № 2087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481106 мың теңге, оның ішінде:</w:t>
      </w:r>
      <w:r>
        <w:br/>
      </w:r>
      <w:r>
        <w:rPr>
          <w:rFonts w:ascii="Times New Roman"/>
          <w:b w:val="false"/>
          <w:i w:val="false"/>
          <w:color w:val="000000"/>
          <w:sz w:val="28"/>
        </w:rPr>
        <w:t>
      салықтық түсімдер – 1 031004 мың теңге;</w:t>
      </w:r>
      <w:r>
        <w:br/>
      </w:r>
      <w:r>
        <w:rPr>
          <w:rFonts w:ascii="Times New Roman"/>
          <w:b w:val="false"/>
          <w:i w:val="false"/>
          <w:color w:val="000000"/>
          <w:sz w:val="28"/>
        </w:rPr>
        <w:t>
      салықтық емес түсімдер - 6 625 мың теңге;</w:t>
      </w:r>
      <w:r>
        <w:br/>
      </w:r>
      <w:r>
        <w:rPr>
          <w:rFonts w:ascii="Times New Roman"/>
          <w:b w:val="false"/>
          <w:i w:val="false"/>
          <w:color w:val="000000"/>
          <w:sz w:val="28"/>
        </w:rPr>
        <w:t>
      негізгі капиталды сатудан түскен түсімдер – 10 689 мың теңге;</w:t>
      </w:r>
      <w:r>
        <w:br/>
      </w:r>
      <w:r>
        <w:rPr>
          <w:rFonts w:ascii="Times New Roman"/>
          <w:b w:val="false"/>
          <w:i w:val="false"/>
          <w:color w:val="000000"/>
          <w:sz w:val="28"/>
        </w:rPr>
        <w:t>
      трансферттер түсімі – 4 432 788 мың теңге;</w:t>
      </w:r>
      <w:r>
        <w:br/>
      </w:r>
      <w:r>
        <w:rPr>
          <w:rFonts w:ascii="Times New Roman"/>
          <w:b w:val="false"/>
          <w:i w:val="false"/>
          <w:color w:val="000000"/>
          <w:sz w:val="28"/>
        </w:rPr>
        <w:t>
      </w:t>
      </w:r>
      <w:r>
        <w:rPr>
          <w:rFonts w:ascii="Times New Roman"/>
          <w:b w:val="false"/>
          <w:i w:val="false"/>
          <w:color w:val="000000"/>
          <w:sz w:val="28"/>
        </w:rPr>
        <w:t>2) шығындар – 5 5485764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72 012 мың теңге, оның ішінде:</w:t>
      </w:r>
      <w:r>
        <w:br/>
      </w:r>
      <w:r>
        <w:rPr>
          <w:rFonts w:ascii="Times New Roman"/>
          <w:b w:val="false"/>
          <w:i w:val="false"/>
          <w:color w:val="000000"/>
          <w:sz w:val="28"/>
        </w:rPr>
        <w:t>
      бюджеттік кредиттер – 81 354 мың теңге;</w:t>
      </w:r>
      <w:r>
        <w:br/>
      </w:r>
      <w:r>
        <w:rPr>
          <w:rFonts w:ascii="Times New Roman"/>
          <w:b w:val="false"/>
          <w:i w:val="false"/>
          <w:color w:val="000000"/>
          <w:sz w:val="28"/>
        </w:rPr>
        <w:t>
      бюджеттік кредиттерді өтеу – 9342мың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- 76 670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76 670 мың теңге, оның ішінде:</w:t>
      </w:r>
      <w:r>
        <w:br/>
      </w:r>
      <w:r>
        <w:rPr>
          <w:rFonts w:ascii="Times New Roman"/>
          <w:b w:val="false"/>
          <w:i w:val="false"/>
          <w:color w:val="000000"/>
          <w:sz w:val="28"/>
        </w:rPr>
        <w:t>
      қарыздар түсімі - 81 354 мың теңге;</w:t>
      </w:r>
      <w:r>
        <w:br/>
      </w:r>
      <w:r>
        <w:rPr>
          <w:rFonts w:ascii="Times New Roman"/>
          <w:b w:val="false"/>
          <w:i w:val="false"/>
          <w:color w:val="000000"/>
          <w:sz w:val="28"/>
        </w:rPr>
        <w:t>
      қарыздарды өтеу - 9 342 мың теңге;</w:t>
      </w:r>
      <w:r>
        <w:br/>
      </w:r>
      <w:r>
        <w:rPr>
          <w:rFonts w:ascii="Times New Roman"/>
          <w:b w:val="false"/>
          <w:i w:val="false"/>
          <w:color w:val="000000"/>
          <w:sz w:val="28"/>
        </w:rPr>
        <w:t>
      бюджет қаражатының пайдаланылатын қалдықтары – 4 658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Мойынқұм аудандық мәслихатының 21.04.2014 </w:t>
      </w:r>
      <w:r>
        <w:rPr>
          <w:rFonts w:ascii="Times New Roman"/>
          <w:b w:val="false"/>
          <w:i w:val="false"/>
          <w:color w:val="ff0000"/>
          <w:sz w:val="28"/>
        </w:rPr>
        <w:t>№ 24-2</w:t>
      </w:r>
      <w:r>
        <w:rPr>
          <w:rFonts w:ascii="Times New Roman"/>
          <w:b w:val="false"/>
          <w:i w:val="false"/>
          <w:color w:val="ff0000"/>
          <w:sz w:val="28"/>
        </w:rPr>
        <w:t xml:space="preserve">; 24.06.2014 </w:t>
      </w:r>
      <w:r>
        <w:rPr>
          <w:rFonts w:ascii="Times New Roman"/>
          <w:b w:val="false"/>
          <w:i w:val="false"/>
          <w:color w:val="ff0000"/>
          <w:sz w:val="28"/>
        </w:rPr>
        <w:t>№ 26-2</w:t>
      </w:r>
      <w:r>
        <w:rPr>
          <w:rFonts w:ascii="Times New Roman"/>
          <w:b w:val="false"/>
          <w:i w:val="false"/>
          <w:color w:val="ff0000"/>
          <w:sz w:val="28"/>
        </w:rPr>
        <w:t xml:space="preserve">; 02.09.2014 </w:t>
      </w:r>
      <w:r>
        <w:rPr>
          <w:rFonts w:ascii="Times New Roman"/>
          <w:b w:val="false"/>
          <w:i w:val="false"/>
          <w:color w:val="ff0000"/>
          <w:sz w:val="28"/>
        </w:rPr>
        <w:t>№ 28-2</w:t>
      </w:r>
      <w:r>
        <w:rPr>
          <w:rFonts w:ascii="Times New Roman"/>
          <w:b w:val="false"/>
          <w:i w:val="false"/>
          <w:color w:val="ff0000"/>
          <w:sz w:val="28"/>
        </w:rPr>
        <w:t xml:space="preserve">; 17.11.2014 </w:t>
      </w:r>
      <w:r>
        <w:rPr>
          <w:rFonts w:ascii="Times New Roman"/>
          <w:b w:val="false"/>
          <w:i w:val="false"/>
          <w:color w:val="ff0000"/>
          <w:sz w:val="28"/>
        </w:rPr>
        <w:t>№ 29-3</w:t>
      </w:r>
      <w:r>
        <w:rPr>
          <w:rFonts w:ascii="Times New Roman"/>
          <w:b w:val="false"/>
          <w:i w:val="false"/>
          <w:color w:val="ff0000"/>
          <w:sz w:val="28"/>
        </w:rPr>
        <w:t xml:space="preserve">; 03.12.2014 </w:t>
      </w:r>
      <w:r>
        <w:rPr>
          <w:rFonts w:ascii="Times New Roman"/>
          <w:b w:val="false"/>
          <w:i w:val="false"/>
          <w:color w:val="ff0000"/>
          <w:sz w:val="28"/>
        </w:rPr>
        <w:t>№ 30-2</w:t>
      </w:r>
      <w:r>
        <w:rPr>
          <w:rFonts w:ascii="Times New Roman"/>
          <w:b w:val="false"/>
          <w:i w:val="false"/>
          <w:color w:val="ff0000"/>
          <w:sz w:val="28"/>
        </w:rPr>
        <w:t xml:space="preserve"> шешімдерімен 22.12.2014 </w:t>
      </w:r>
      <w:r>
        <w:rPr>
          <w:rFonts w:ascii="Times New Roman"/>
          <w:b w:val="false"/>
          <w:i w:val="false"/>
          <w:color w:val="ff0000"/>
          <w:sz w:val="28"/>
        </w:rPr>
        <w:t xml:space="preserve">№ 31-3 </w:t>
      </w:r>
      <w:r>
        <w:rPr>
          <w:rFonts w:ascii="Times New Roman"/>
          <w:b w:val="false"/>
          <w:i w:val="false"/>
          <w:color w:val="ff0000"/>
          <w:sz w:val="28"/>
        </w:rPr>
        <w:t>шешімдерімен (01.01.2014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2014-2016 жылдарға жеке табыс салығы мен әлеуметтік салық түсімдерінің бөлу нормативтері ауданның бюджетіне 30 пайыз мөлшерінде белгіленсін.</w:t>
      </w:r>
      <w:r>
        <w:br/>
      </w:r>
      <w:r>
        <w:rPr>
          <w:rFonts w:ascii="Times New Roman"/>
          <w:b w:val="false"/>
          <w:i w:val="false"/>
          <w:color w:val="000000"/>
          <w:sz w:val="28"/>
        </w:rPr>
        <w:t xml:space="preserve">
      3. </w:t>
      </w:r>
      <w:r>
        <w:rPr>
          <w:rFonts w:ascii="Times New Roman"/>
          <w:b w:val="false"/>
          <w:i w:val="false"/>
          <w:color w:val="000000"/>
          <w:sz w:val="28"/>
        </w:rPr>
        <w:t>2014 жылы облыстық бюджеттен аудандық бюджетке берілетін субвенция мөлшері - 2 518 089 мың теңге сомасында белгіленсін.</w:t>
      </w:r>
      <w:r>
        <w:br/>
      </w:r>
      <w:r>
        <w:rPr>
          <w:rFonts w:ascii="Times New Roman"/>
          <w:b w:val="false"/>
          <w:i w:val="false"/>
          <w:color w:val="000000"/>
          <w:sz w:val="28"/>
        </w:rPr>
        <w:t xml:space="preserve">
      4.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2014-2016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жиырма бес процент мөлшерінде үстеме ақы төлеу үшін қаржы көзделсін.</w:t>
      </w:r>
      <w:r>
        <w:br/>
      </w:r>
      <w:r>
        <w:rPr>
          <w:rFonts w:ascii="Times New Roman"/>
          <w:b w:val="false"/>
          <w:i w:val="false"/>
          <w:color w:val="000000"/>
          <w:sz w:val="28"/>
        </w:rPr>
        <w:t xml:space="preserve">
      5. </w:t>
      </w:r>
      <w:r>
        <w:rPr>
          <w:rFonts w:ascii="Times New Roman"/>
          <w:b w:val="false"/>
          <w:i w:val="false"/>
          <w:color w:val="000000"/>
          <w:sz w:val="28"/>
        </w:rPr>
        <w:t>2014 жылғы аудандық жергілікті атқарушы органның резерві - 11 900 мың теңге мөлшерінде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2014 жылға арналған жергілікті бюджетті атқаруы процесінде секвестрлеуге жатпайтын жергілікті бюджеттік бағдарламалардың тізбесі </w:t>
      </w:r>
      <w:r>
        <w:rPr>
          <w:rFonts w:ascii="Times New Roman"/>
          <w:b w:val="false"/>
          <w:i w:val="false"/>
          <w:color w:val="000000"/>
          <w:sz w:val="28"/>
        </w:rPr>
        <w:t>№ 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 xml:space="preserve">2014 жылға арналған кенттік, ауылдық (селолық) округтерінің бюджеттік бағдарламаларінің тізімі </w:t>
      </w:r>
      <w:r>
        <w:rPr>
          <w:rFonts w:ascii="Times New Roman"/>
          <w:b w:val="false"/>
          <w:i w:val="false"/>
          <w:color w:val="000000"/>
          <w:sz w:val="28"/>
        </w:rPr>
        <w:t>№ 5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8. </w:t>
      </w:r>
      <w:r>
        <w:rPr>
          <w:rFonts w:ascii="Times New Roman"/>
          <w:b w:val="false"/>
          <w:i w:val="false"/>
          <w:color w:val="000000"/>
          <w:sz w:val="28"/>
        </w:rPr>
        <w:t>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Мойынқұм 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Әйтішев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Мойынқұм 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2013 жылғы 25</w:t>
            </w:r>
            <w:r>
              <w:br/>
            </w:r>
            <w:r>
              <w:rPr>
                <w:rFonts w:ascii="Times New Roman"/>
                <w:b w:val="false"/>
                <w:i w:val="false"/>
                <w:color w:val="000000"/>
                <w:sz w:val="20"/>
              </w:rPr>
              <w:t>желтоқсандағы № 21-2 шешіміне</w:t>
            </w:r>
            <w:r>
              <w:br/>
            </w:r>
            <w:r>
              <w:rPr>
                <w:rFonts w:ascii="Times New Roman"/>
                <w:b w:val="false"/>
                <w:i w:val="false"/>
                <w:color w:val="000000"/>
                <w:sz w:val="20"/>
              </w:rPr>
              <w:t>№ 1-қосымша</w:t>
            </w:r>
          </w:p>
        </w:tc>
      </w:tr>
    </w:tbl>
    <w:bookmarkStart w:name="z16" w:id="0"/>
    <w:p>
      <w:pPr>
        <w:spacing w:after="0"/>
        <w:ind w:left="0"/>
        <w:jc w:val="left"/>
      </w:pPr>
      <w:r>
        <w:rPr>
          <w:rFonts w:ascii="Times New Roman"/>
          <w:b/>
          <w:i w:val="false"/>
          <w:color w:val="000000"/>
        </w:rPr>
        <w:t xml:space="preserve"> Мойынқұм ауданының 2014 жылға арналған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Мойынқұм аудандық мәслихатының 22.12.2014 </w:t>
      </w:r>
      <w:r>
        <w:rPr>
          <w:rFonts w:ascii="Times New Roman"/>
          <w:b w:val="false"/>
          <w:i w:val="false"/>
          <w:color w:val="ff0000"/>
          <w:sz w:val="28"/>
        </w:rPr>
        <w:t xml:space="preserve">№ 31-3 </w:t>
      </w:r>
      <w:r>
        <w:rPr>
          <w:rFonts w:ascii="Times New Roman"/>
          <w:b w:val="false"/>
          <w:i w:val="false"/>
          <w:color w:val="ff0000"/>
          <w:sz w:val="28"/>
        </w:rPr>
        <w:t>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5481106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789396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4432788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4432788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 коммуникациялық инфрақұрылымды дамыту мен жайғастыру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Мақсатына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21-2 шешіміне № 2 қосымша</w:t>
            </w:r>
          </w:p>
        </w:tc>
      </w:tr>
    </w:tbl>
    <w:p>
      <w:pPr>
        <w:spacing w:after="0"/>
        <w:ind w:left="0"/>
        <w:jc w:val="left"/>
      </w:pPr>
      <w:r>
        <w:rPr>
          <w:rFonts w:ascii="Times New Roman"/>
          <w:b/>
          <w:i w:val="false"/>
          <w:color w:val="000000"/>
        </w:rPr>
        <w:t xml:space="preserve"> Мойынқұм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3 879 791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961 469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693 031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659 778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2 911 640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2 911 640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2 911 640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3 881 591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391 064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113 732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235 830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2 306 860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1 922 355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1 786 044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456 989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330 864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330 864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25 желтоқсандағы № 21-2</w:t>
            </w:r>
            <w:r>
              <w:br/>
            </w:r>
            <w:r>
              <w:rPr>
                <w:rFonts w:ascii="Times New Roman"/>
                <w:b w:val="false"/>
                <w:i w:val="false"/>
                <w:color w:val="000000"/>
                <w:sz w:val="20"/>
              </w:rPr>
              <w:t>шешіміне № 3 қосымша</w:t>
            </w:r>
          </w:p>
        </w:tc>
      </w:tr>
    </w:tbl>
    <w:p>
      <w:pPr>
        <w:spacing w:after="0"/>
        <w:ind w:left="0"/>
        <w:jc w:val="left"/>
      </w:pPr>
      <w:r>
        <w:rPr>
          <w:rFonts w:ascii="Times New Roman"/>
          <w:b/>
          <w:i w:val="false"/>
          <w:color w:val="000000"/>
        </w:rPr>
        <w:t xml:space="preserve"> Мойынқұм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4 228 590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1 028 141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159 583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159 583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717 010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677 931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3 193 578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3 193 578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3 193 578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4 230 390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393 004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113 732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235 830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2 430 977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2 045 430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1 909 119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671 053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544 928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544 928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2013 жылғы </w:t>
            </w:r>
            <w:r>
              <w:br/>
            </w:r>
            <w:r>
              <w:rPr>
                <w:rFonts w:ascii="Times New Roman"/>
                <w:b w:val="false"/>
                <w:i w:val="false"/>
                <w:color w:val="000000"/>
                <w:sz w:val="20"/>
              </w:rPr>
              <w:t>25 желтоқсандағы № 21-2</w:t>
            </w:r>
            <w:r>
              <w:br/>
            </w:r>
            <w:r>
              <w:rPr>
                <w:rFonts w:ascii="Times New Roman"/>
                <w:b w:val="false"/>
                <w:i w:val="false"/>
                <w:color w:val="000000"/>
                <w:sz w:val="20"/>
              </w:rPr>
              <w:t>шешіміне № 4- қосымша</w:t>
            </w:r>
          </w:p>
        </w:tc>
      </w:tr>
    </w:tbl>
    <w:p>
      <w:pPr>
        <w:spacing w:after="0"/>
        <w:ind w:left="0"/>
        <w:jc w:val="left"/>
      </w:pPr>
      <w:r>
        <w:rPr>
          <w:rFonts w:ascii="Times New Roman"/>
          <w:b/>
          <w:i w:val="false"/>
          <w:color w:val="000000"/>
        </w:rPr>
        <w:t xml:space="preserve"> 2014 жылға арналған жергілікті бюджеттердің орындалу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2013 жылғы </w:t>
            </w:r>
            <w:r>
              <w:br/>
            </w:r>
            <w:r>
              <w:rPr>
                <w:rFonts w:ascii="Times New Roman"/>
                <w:b w:val="false"/>
                <w:i w:val="false"/>
                <w:color w:val="000000"/>
                <w:sz w:val="20"/>
              </w:rPr>
              <w:t>25 желтоқсандағы № 21-2</w:t>
            </w:r>
            <w:r>
              <w:br/>
            </w:r>
            <w:r>
              <w:rPr>
                <w:rFonts w:ascii="Times New Roman"/>
                <w:b w:val="false"/>
                <w:i w:val="false"/>
                <w:color w:val="000000"/>
                <w:sz w:val="20"/>
              </w:rPr>
              <w:t>шешіміне № 5- қосымша</w:t>
            </w:r>
          </w:p>
        </w:tc>
      </w:tr>
    </w:tbl>
    <w:p>
      <w:pPr>
        <w:spacing w:after="0"/>
        <w:ind w:left="0"/>
        <w:jc w:val="left"/>
      </w:pPr>
      <w:r>
        <w:rPr>
          <w:rFonts w:ascii="Times New Roman"/>
          <w:b/>
          <w:i w:val="false"/>
          <w:color w:val="000000"/>
        </w:rPr>
        <w:t xml:space="preserve"> 2014 жылға арналған кенттік, ауылдық (селолық) округтерге бюджеттік бағдарламаларларының тізімі</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592"/>
        <w:gridCol w:w="4637"/>
        <w:gridCol w:w="2321"/>
        <w:gridCol w:w="2013"/>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 тандыру"</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12747</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14531</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10809</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10308</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20275</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11166</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14848</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10232</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11242</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11036</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196130</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372"/>
        <w:gridCol w:w="2123"/>
        <w:gridCol w:w="2035"/>
        <w:gridCol w:w="1982"/>
        <w:gridCol w:w="3114"/>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 ру</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"Мемлекеттік органдардың күрделі шығыстары"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жөніндегі шараларды іске асыру</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