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fb95" w14:textId="f78f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Меркі аудандық мәслихатының 2012 жылғы 21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облысы Меркі ауданы мәслихатының 2013 жылғы 15 шілдедегі № 17-3 шешімі. Жамбыл облысы Әділет департаментінде 2013 жылғы 23 шілдеде № 1975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жылдың 4 шілдедегі </w:t>
      </w:r>
      <w:r>
        <w:rPr>
          <w:rFonts w:ascii="Times New Roman"/>
          <w:b w:val="false"/>
          <w:i w:val="false"/>
          <w:color w:val="000000"/>
          <w:sz w:val="28"/>
        </w:rPr>
        <w:t>№ 15-3</w:t>
      </w:r>
      <w:r>
        <w:rPr>
          <w:rFonts w:ascii="Times New Roman"/>
          <w:b w:val="false"/>
          <w:i w:val="false"/>
          <w:color w:val="000000"/>
          <w:sz w:val="28"/>
        </w:rPr>
        <w:t xml:space="preserve"> шешімі (Нормативтік құқықтық актілерді мемлекеттік тіркеу тізілімінде № 1966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Меркі аудандық мәслихатының 2012 жылғы 21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1866 болып тіркелген, 2013 жылғы 11, 16 қаңтардағы, № 5, 6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«5 986 526» сандары «6 040 179» сандарымен ауыстырылсын;</w:t>
      </w:r>
      <w:r>
        <w:br/>
      </w:r>
      <w:r>
        <w:rPr>
          <w:rFonts w:ascii="Times New Roman"/>
          <w:b w:val="false"/>
          <w:i w:val="false"/>
          <w:color w:val="000000"/>
          <w:sz w:val="28"/>
        </w:rPr>
        <w:t>
      «4 846 602» сандары «4 900 255»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«6 051 202» сандары «6 104 855»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Р. Нұралбеков                              І. Ахметжанов</w:t>
      </w:r>
    </w:p>
    <w:bookmarkEnd w:id="0"/>
    <w:bookmarkStart w:name="z8"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2013 жылғы 15 шілдедегі</w:t>
      </w:r>
      <w:r>
        <w:br/>
      </w:r>
      <w:r>
        <w:rPr>
          <w:rFonts w:ascii="Times New Roman"/>
          <w:b w:val="false"/>
          <w:i w:val="false"/>
          <w:color w:val="000000"/>
          <w:sz w:val="28"/>
        </w:rPr>
        <w:t>
      № 17-3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10-3 шешіміне 1 қосымша </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67"/>
        <w:gridCol w:w="709"/>
        <w:gridCol w:w="9582"/>
        <w:gridCol w:w="208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6 040 179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1 117 641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253 827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253 827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208 131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208 131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412 432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235 671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222 777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4 900 255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4 900 255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4 900 255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624"/>
        <w:gridCol w:w="20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6 104 855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161 496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4 196 399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3 495 098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3 363 874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131 224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208 897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20 105</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88 981</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инфрақұрылымды дамытуға мен жайластыруға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375 024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365 024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57 162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119 253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14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88"/>
        <w:gridCol w:w="9625"/>
        <w:gridCol w:w="20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69 676</w:t>
            </w:r>
          </w:p>
        </w:tc>
      </w:tr>
    </w:tbl>
    <w:bookmarkStart w:name="z9"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2013 жылғы 15 шілдедегі</w:t>
      </w:r>
      <w:r>
        <w:br/>
      </w:r>
      <w:r>
        <w:rPr>
          <w:rFonts w:ascii="Times New Roman"/>
          <w:b w:val="false"/>
          <w:i w:val="false"/>
          <w:color w:val="000000"/>
          <w:sz w:val="28"/>
        </w:rPr>
        <w:t>
      № 17-3 шешіміне 2 қосымша</w:t>
      </w:r>
    </w:p>
    <w:bookmarkEnd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5 – қосымша</w:t>
      </w:r>
    </w:p>
    <w:p>
      <w:pPr>
        <w:spacing w:after="0"/>
        <w:ind w:left="0"/>
        <w:jc w:val="left"/>
      </w:pPr>
      <w:r>
        <w:rPr>
          <w:rFonts w:ascii="Times New Roman"/>
          <w:b/>
          <w:i w:val="false"/>
          <w:color w:val="000000"/>
        </w:rPr>
        <w:t xml:space="preserve"> 2013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073"/>
        <w:gridCol w:w="2158"/>
        <w:gridCol w:w="2413"/>
        <w:gridCol w:w="2350"/>
        <w:gridCol w:w="2414"/>
      </w:tblGrid>
      <w:tr>
        <w:trPr>
          <w:trHeight w:val="75"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2145"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161 496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667"/>
        <w:gridCol w:w="2162"/>
        <w:gridCol w:w="2415"/>
        <w:gridCol w:w="2162"/>
        <w:gridCol w:w="1994"/>
      </w:tblGrid>
      <w:tr>
        <w:trPr>
          <w:trHeight w:val="75"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2145" w:hRule="atLeast"/>
        </w:trPr>
        <w:tc>
          <w:tcPr>
            <w:tcW w:w="0" w:type="auto"/>
            <w:vMerge/>
            <w:tcBorders>
              <w:top w:val="nil"/>
              <w:left w:val="single" w:color="cfcfcf" w:sz="5"/>
              <w:bottom w:val="single" w:color="cfcfcf" w:sz="5"/>
              <w:right w:val="single" w:color="cfcfcf" w:sz="5"/>
            </w:tcBorders>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бадарламасы шеңберінде өңірлердің экономикалық дамытуға жәрдемдесу бойынша шараларды іске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20 257</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25 592</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38 584</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31 732</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28 607</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16 856</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15 890</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16 774</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20 368</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26 562</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75"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293 654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