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a3c9" w14:textId="6afa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-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2013 жылғы 28 қазандағы № 439 қаулысы. Жамбыл облысы Әділет департаментінде 2013 жылғы 12 қарашада № 2038 болып тіркелді. Күші жойылды - Жамбыл облысы Жуалы ауданы әкімдігінің 2020 жылғы 2 қыркүйектегі № 392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02.09.2020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бір проценті мөлшерінде қылмыстық –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Айбар Күнтуұлы Әділбақовқа жүктелсiн.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