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f2d0" w14:textId="df8f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2013 жылғы 12 қарашадағы № 26-2 шешімі. Жамбыл облысының Әділет департаментінде 2013 жылғы 19 қарашада № 2048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кірістер "7 734 377" сандары "7 764 056"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"6 534 377" сандары "6 569 056"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w:t>
      </w:r>
      <w:r>
        <w:rPr>
          <w:rFonts w:ascii="Times New Roman"/>
          <w:b w:val="false"/>
          <w:i w:val="false"/>
          <w:color w:val="000000"/>
          <w:sz w:val="28"/>
        </w:rPr>
        <w:t>шығындар "7 767 866" сандары "7 797 545"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Үкібаев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12 қарашадағы</w:t>
            </w:r>
            <w:r>
              <w:br/>
            </w:r>
            <w:r>
              <w:rPr>
                <w:rFonts w:ascii="Times New Roman"/>
                <w:b w:val="false"/>
                <w:i w:val="false"/>
                <w:color w:val="000000"/>
                <w:sz w:val="20"/>
              </w:rPr>
              <w:t>№ 26-2 шешіміне 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26"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7 764 056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1 161 682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6 569 056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6 569 056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6 569 056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7 797 545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4 622 659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2 722 872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1 082 897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12 қарашадағы</w:t>
            </w:r>
            <w:r>
              <w:br/>
            </w:r>
            <w:r>
              <w:rPr>
                <w:rFonts w:ascii="Times New Roman"/>
                <w:b w:val="false"/>
                <w:i w:val="false"/>
                <w:color w:val="000000"/>
                <w:sz w:val="20"/>
              </w:rPr>
              <w:t>№ 26-2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267" w:id="1"/>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366"/>
        <w:gridCol w:w="2398"/>
        <w:gridCol w:w="1200"/>
        <w:gridCol w:w="1200"/>
        <w:gridCol w:w="2743"/>
        <w:gridCol w:w="1121"/>
        <w:gridCol w:w="1891"/>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4 590,6</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239 820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