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fffd" w14:textId="b1af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Байзақ аудандық мәслихатының 2012 жылғы 20 желтоқсандағы № 12-3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2013 жылғы 12 карашадағы № 21-2 шешімі. Жамбыл облысының Әділет департаментінде 2013 жылғы 19 карашада № 2045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Байзақ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туралы» Байзақ аудандық мәслихатының 2012 жылғы 20 желтоқсандағы </w:t>
      </w:r>
      <w:r>
        <w:rPr>
          <w:rFonts w:ascii="Times New Roman"/>
          <w:b w:val="false"/>
          <w:i w:val="false"/>
          <w:color w:val="000000"/>
          <w:sz w:val="28"/>
        </w:rPr>
        <w:t>№ 12-3</w:t>
      </w:r>
      <w:r>
        <w:rPr>
          <w:rFonts w:ascii="Times New Roman"/>
          <w:b w:val="false"/>
          <w:i w:val="false"/>
          <w:color w:val="000000"/>
          <w:sz w:val="28"/>
        </w:rPr>
        <w:t xml:space="preserve"> шешіміне (Нормативтік құқықтық актілерді мемлекеттік тіркеу тізілімінде № 1869 болып тіркелген, 2013 жылғы 10 қаңтарында аудандық № 4 «Ауыл жаңалығы» газеттерінде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br/>
      </w:r>
      <w:r>
        <w:rPr>
          <w:rFonts w:ascii="Times New Roman"/>
          <w:b w:val="false"/>
          <w:i w:val="false"/>
          <w:color w:val="000000"/>
          <w:sz w:val="28"/>
        </w:rPr>
        <w:t>
      «6 368 488» сандары «6 394 521» сандарымен ауыстырылсын;</w:t>
      </w:r>
      <w:r>
        <w:br/>
      </w:r>
      <w:r>
        <w:rPr>
          <w:rFonts w:ascii="Times New Roman"/>
          <w:b w:val="false"/>
          <w:i w:val="false"/>
          <w:color w:val="000000"/>
          <w:sz w:val="28"/>
        </w:rPr>
        <w:t>
      «905 828» сандары «878 046» сандарымен ауыстырылсын;</w:t>
      </w:r>
      <w:r>
        <w:br/>
      </w:r>
      <w:r>
        <w:rPr>
          <w:rFonts w:ascii="Times New Roman"/>
          <w:b w:val="false"/>
          <w:i w:val="false"/>
          <w:color w:val="000000"/>
          <w:sz w:val="28"/>
        </w:rPr>
        <w:t>
      «5 986» сандары «3 568» сандарымен ауыстырылсын;</w:t>
      </w:r>
      <w:r>
        <w:br/>
      </w:r>
      <w:r>
        <w:rPr>
          <w:rFonts w:ascii="Times New Roman"/>
          <w:b w:val="false"/>
          <w:i w:val="false"/>
          <w:color w:val="000000"/>
          <w:sz w:val="28"/>
        </w:rPr>
        <w:t>
      «18 984» сандары «24 184» сандарымен ауыстырылсын;</w:t>
      </w:r>
      <w:r>
        <w:br/>
      </w:r>
      <w:r>
        <w:rPr>
          <w:rFonts w:ascii="Times New Roman"/>
          <w:b w:val="false"/>
          <w:i w:val="false"/>
          <w:color w:val="000000"/>
          <w:sz w:val="28"/>
        </w:rPr>
        <w:t>
      «5 437 690» сандары «5 488 723»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br/>
      </w:r>
      <w:r>
        <w:rPr>
          <w:rFonts w:ascii="Times New Roman"/>
          <w:b w:val="false"/>
          <w:i w:val="false"/>
          <w:color w:val="000000"/>
          <w:sz w:val="28"/>
        </w:rPr>
        <w:t>
      «6 454 185» сандары «6 480 218»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А. Жамишжанов                              Н. Үкібаев</w:t>
      </w:r>
    </w:p>
    <w:bookmarkEnd w:id="0"/>
    <w:bookmarkStart w:name="z8" w:id="1"/>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21-2 шешіміне 1 қосымша</w:t>
      </w:r>
    </w:p>
    <w:bookmarkEnd w:id="1"/>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1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
        <w:gridCol w:w="639"/>
        <w:gridCol w:w="640"/>
        <w:gridCol w:w="9163"/>
        <w:gridCol w:w="2079"/>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19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6 394 521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878 046</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176 158</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176 158</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144 990</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522 537</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456 683</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52 467</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3 315</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23 774</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12 220</w:t>
            </w:r>
          </w:p>
        </w:tc>
      </w:tr>
      <w:tr>
        <w:trPr>
          <w:trHeight w:val="5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2 458</w:t>
            </w:r>
          </w:p>
        </w:tc>
      </w:tr>
      <w:tr>
        <w:trPr>
          <w:trHeight w:val="43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8 936</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бизнеске салық</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18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түсетін өзге де салық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3 568</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1 762</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қаржылындырылатын мемлекеттік мекемелердің тауарларды (жұмыстарды, қызметтерді) өткізуінен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160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4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24 184</w:t>
            </w:r>
          </w:p>
        </w:tc>
      </w:tr>
      <w:tr>
        <w:trPr>
          <w:trHeight w:val="7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23 384</w:t>
            </w:r>
          </w:p>
        </w:tc>
      </w:tr>
      <w:tr>
        <w:trPr>
          <w:trHeight w:val="28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22 347</w:t>
            </w:r>
          </w:p>
        </w:tc>
      </w:tr>
      <w:tr>
        <w:trPr>
          <w:trHeight w:val="300"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1 037</w:t>
            </w:r>
          </w:p>
        </w:tc>
      </w:tr>
      <w:tr>
        <w:trPr>
          <w:trHeight w:val="16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5 488 723</w:t>
            </w:r>
          </w:p>
        </w:tc>
      </w:tr>
      <w:tr>
        <w:trPr>
          <w:trHeight w:val="52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5 488 723</w:t>
            </w:r>
          </w:p>
        </w:tc>
      </w:tr>
      <w:tr>
        <w:trPr>
          <w:trHeight w:val="255" w:hRule="atLeast"/>
        </w:trPr>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5 488 723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44"/>
        <w:gridCol w:w="711"/>
        <w:gridCol w:w="8973"/>
        <w:gridCol w:w="208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 сомасы мың. теңге</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6 480 218</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367 043</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15 427</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15 297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101 494</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82 816</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6 678</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214 504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212 331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20 428</w:t>
            </w:r>
          </w:p>
        </w:tc>
      </w:tr>
      <w:tr>
        <w:trPr>
          <w:trHeight w:val="8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17 901</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15 190</w:t>
            </w:r>
          </w:p>
        </w:tc>
      </w:tr>
      <w:tr>
        <w:trPr>
          <w:trHeight w:val="10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14 726</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1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5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4 476 123</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548 187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247 343</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300 844</w:t>
            </w:r>
          </w:p>
        </w:tc>
      </w:tr>
      <w:tr>
        <w:trPr>
          <w:trHeight w:val="3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3 533 943</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3 418 965</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114 978</w:t>
            </w:r>
          </w:p>
        </w:tc>
      </w:tr>
      <w:tr>
        <w:trPr>
          <w:trHeight w:val="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146 246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11 520</w:t>
            </w:r>
          </w:p>
        </w:tc>
      </w:tr>
      <w:tr>
        <w:trPr>
          <w:trHeight w:val="6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45 843</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15 576</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64 549</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242 201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254 832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226 849</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53 777</w:t>
            </w:r>
          </w:p>
        </w:tc>
      </w:tr>
      <w:tr>
        <w:trPr>
          <w:trHeight w:val="9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8 895</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14 626</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1 383</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14 259</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16 411</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101 445</w:t>
            </w:r>
          </w:p>
        </w:tc>
      </w:tr>
      <w:tr>
        <w:trPr>
          <w:trHeight w:val="8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9 892</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27 983</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26 033</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685 690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ауылдық елді мекендерді дамыту шеңберінде объектілерді жөндеу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10 191</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6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екінші бағыты шеңберінде жетіспейтін инженерлік-коммуникациялық инфрақұрылымды дамыту мен жайластыруға</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1 111</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625 356</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625 356</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44 032</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17 358</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177 116</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80 511</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65 308</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Зоопарктер мен дендропарктердiң жұмыс iстеуiн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8 109</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36 770</w:t>
            </w:r>
          </w:p>
        </w:tc>
      </w:tr>
      <w:tr>
        <w:trPr>
          <w:trHeight w:val="1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36 470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10 768</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5 907</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4 807</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22 199</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8 357</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1 482</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6 868</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6 702</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131 743</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20 030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16 558</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3 412</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10 638</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7 313</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14 462</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10 579</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86 613</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86 613</w:t>
            </w:r>
          </w:p>
        </w:tc>
      </w:tr>
      <w:tr>
        <w:trPr>
          <w:trHeight w:val="1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36 522</w:t>
            </w:r>
          </w:p>
        </w:tc>
      </w:tr>
      <w:tr>
        <w:trPr>
          <w:trHeight w:val="10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15 553</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20 481</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241 964</w:t>
            </w:r>
          </w:p>
        </w:tc>
      </w:tr>
      <w:tr>
        <w:trPr>
          <w:trHeight w:val="6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241 964</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241 964</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91 822</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r>
        <w:trPr>
          <w:trHeight w:val="3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10 720</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өнеркәсіп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өнеркәсіп пен туризмды дамыту саласындағы мемлекеттік саясатты іске асыру жөніндегі қызметтер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2 327</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2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12 459</w:t>
            </w: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23 359</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қаланың)кәсіпкерлік және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89"/>
        <w:gridCol w:w="710"/>
        <w:gridCol w:w="8987"/>
        <w:gridCol w:w="212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1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8"/>
        <w:gridCol w:w="856"/>
        <w:gridCol w:w="8826"/>
        <w:gridCol w:w="212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88"/>
        <w:gridCol w:w="857"/>
        <w:gridCol w:w="8805"/>
        <w:gridCol w:w="212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645"/>
        <w:gridCol w:w="880"/>
        <w:gridCol w:w="8888"/>
        <w:gridCol w:w="208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2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r>
        <w:trPr>
          <w:trHeight w:val="46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109 056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836"/>
        <w:gridCol w:w="8957"/>
        <w:gridCol w:w="2056"/>
      </w:tblGrid>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2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25 965</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қалдықтарының қозғалысы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85 697</w:t>
            </w: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645"/>
        <w:gridCol w:w="855"/>
        <w:gridCol w:w="8894"/>
        <w:gridCol w:w="2140"/>
      </w:tblGrid>
      <w:tr>
        <w:trPr>
          <w:trHeight w:val="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2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2 606</w:t>
            </w:r>
          </w:p>
        </w:tc>
      </w:tr>
    </w:tbl>
    <w:bookmarkStart w:name="z9" w:id="2"/>
    <w:p>
      <w:pPr>
        <w:spacing w:after="0"/>
        <w:ind w:left="0"/>
        <w:jc w:val="both"/>
      </w:pPr>
      <w:r>
        <w:rPr>
          <w:rFonts w:ascii="Times New Roman"/>
          <w:b w:val="false"/>
          <w:i w:val="false"/>
          <w:color w:val="000000"/>
          <w:sz w:val="28"/>
        </w:rPr>
        <w:t>
Байзақ аудандық мәслихатының</w:t>
      </w:r>
      <w:r>
        <w:br/>
      </w:r>
      <w:r>
        <w:rPr>
          <w:rFonts w:ascii="Times New Roman"/>
          <w:b w:val="false"/>
          <w:i w:val="false"/>
          <w:color w:val="000000"/>
          <w:sz w:val="28"/>
        </w:rPr>
        <w:t>
2013 жылғы 12 қарашадағы</w:t>
      </w:r>
      <w:r>
        <w:br/>
      </w:r>
      <w:r>
        <w:rPr>
          <w:rFonts w:ascii="Times New Roman"/>
          <w:b w:val="false"/>
          <w:i w:val="false"/>
          <w:color w:val="000000"/>
          <w:sz w:val="28"/>
        </w:rPr>
        <w:t>
№ 21-2 шешіміне 2 қосымша</w:t>
      </w:r>
    </w:p>
    <w:bookmarkEnd w:id="2"/>
    <w:p>
      <w:pPr>
        <w:spacing w:after="0"/>
        <w:ind w:left="0"/>
        <w:jc w:val="both"/>
      </w:pPr>
      <w:r>
        <w:rPr>
          <w:rFonts w:ascii="Times New Roman"/>
          <w:b w:val="false"/>
          <w:i w:val="false"/>
          <w:color w:val="000000"/>
          <w:sz w:val="28"/>
        </w:rPr>
        <w:t>Байзақ аудандық мәслихатының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 12-3 шешіміне 6 қосымша</w:t>
      </w:r>
    </w:p>
    <w:p>
      <w:pPr>
        <w:spacing w:after="0"/>
        <w:ind w:left="0"/>
        <w:jc w:val="left"/>
      </w:pPr>
      <w:r>
        <w:rPr>
          <w:rFonts w:ascii="Times New Roman"/>
          <w:b/>
          <w:i w:val="false"/>
          <w:color w:val="000000"/>
        </w:rPr>
        <w:t xml:space="preserve"> 2013 жылға арналған ауданның ауылдық округтерінің бюджеттік бағдарламаларының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2537"/>
        <w:gridCol w:w="2958"/>
        <w:gridCol w:w="2517"/>
        <w:gridCol w:w="2557"/>
        <w:gridCol w:w="1937"/>
      </w:tblGrid>
      <w:tr>
        <w:trPr>
          <w:trHeight w:val="75"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"Ауылдық (селолық) жерлерде балаларды мектепке дейін тегін алып баруды және кері алып келуді ұйымдастыру"</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9 693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9 928</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9 183</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1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15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18 637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7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10 205</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28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20 750</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7 187</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7 487</w:t>
            </w:r>
          </w:p>
        </w:tc>
      </w:tr>
      <w:tr>
        <w:trPr>
          <w:trHeight w:val="16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12 806</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1 833</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12 499</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7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 Коммуналдық Мемлекеттік Мекеме</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7 967</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212 331</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5 546</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14 958</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2552"/>
        <w:gridCol w:w="1948"/>
        <w:gridCol w:w="2089"/>
        <w:gridCol w:w="1988"/>
        <w:gridCol w:w="3925"/>
      </w:tblGrid>
      <w:tr>
        <w:trPr>
          <w:trHeight w:val="75" w:hRule="atLeast"/>
        </w:trPr>
        <w:tc>
          <w:tcPr>
            <w:tcW w:w="7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ауылдық округтері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"Жерлеу орындарын күтіп ұстау және туысы жоқ адамдарды жерлеу"</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"Мемлекеттік органдардың күрделі шығыстары"</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 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Жалғызтөбе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2 792</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Дихан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2 414</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Сазтерек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Мырзатай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2 123</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Темірбек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1 719</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Түймекент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5 257</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Жанатұрмыс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2 025</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Ынтымақ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1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Суханбаев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2 041</w:t>
            </w:r>
          </w:p>
        </w:tc>
      </w:tr>
      <w:tr>
        <w:trPr>
          <w:trHeight w:val="21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Қостөбе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5 378</w:t>
            </w:r>
          </w:p>
        </w:tc>
      </w:tr>
      <w:tr>
        <w:trPr>
          <w:trHeight w:val="15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Бурыл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9 834</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Көптерек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1 947</w:t>
            </w:r>
          </w:p>
        </w:tc>
      </w:tr>
      <w:tr>
        <w:trPr>
          <w:trHeight w:val="70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Үлгілі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1 573</w:t>
            </w:r>
          </w:p>
        </w:tc>
      </w:tr>
      <w:tr>
        <w:trPr>
          <w:trHeight w:val="28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23 491</w:t>
            </w:r>
          </w:p>
        </w:tc>
      </w:tr>
      <w:tr>
        <w:trPr>
          <w:trHeight w:val="165"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Қызылжұлдыз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4 325</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Ботамойнақ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4 303</w:t>
            </w:r>
          </w:p>
        </w:tc>
      </w:tr>
      <w:tr>
        <w:trPr>
          <w:trHeight w:val="27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Байтерек ауылдық округі Коммуналдық Мемлекеттік Мекеме</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17 358</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2 173</w:t>
            </w:r>
          </w:p>
        </w:tc>
        <w:tc>
          <w:tcPr>
            <w:tcW w:w="3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74 884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