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4a92" w14:textId="f554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Жамбыл облыстық маслихатының 2012 жылғы 7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2013 жылғы 31 қазандағы № 18-3 шешімі. Жамбыл облысының Әділет департаментінде 2013 жылғы 4 қарашадағы № 2033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1859 болып тіркелген, 2012 жылғы 25 желтоқсанда № 166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«150 886 982» сандары «150 890 775» сандарымен ауыстырылсын;</w:t>
      </w:r>
      <w:r>
        <w:br/>
      </w:r>
      <w:r>
        <w:rPr>
          <w:rFonts w:ascii="Times New Roman"/>
          <w:b w:val="false"/>
          <w:i w:val="false"/>
          <w:color w:val="000000"/>
          <w:sz w:val="28"/>
        </w:rPr>
        <w:t>
      «1 618 068» сандары «1 622 169» сандарымен ауыстырылсын;</w:t>
      </w:r>
      <w:r>
        <w:br/>
      </w:r>
      <w:r>
        <w:rPr>
          <w:rFonts w:ascii="Times New Roman"/>
          <w:b w:val="false"/>
          <w:i w:val="false"/>
          <w:color w:val="000000"/>
          <w:sz w:val="28"/>
        </w:rPr>
        <w:t>
      «7 808» сандары «7 500»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«151 791 759» сандары «151 692 129»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«1 999 670» сандары «1 999 215» сандарымен ауыстырылсын;</w:t>
      </w:r>
      <w:r>
        <w:br/>
      </w:r>
      <w:r>
        <w:rPr>
          <w:rFonts w:ascii="Times New Roman"/>
          <w:b w:val="false"/>
          <w:i w:val="false"/>
          <w:color w:val="000000"/>
          <w:sz w:val="28"/>
        </w:rPr>
        <w:t>
      «723 526» сандары «723 981»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«209 215» сандары «312 639»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«- 3 113 662» сандары «- 3 113 208»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«3 113 662» сандары «3 113 208»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тіркеуге жатады, шешім алғашқы ресми жарияланған күннен бастап қолданысқа енгізіледі және 2013 жылдың 1 қаңтарында туындаған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r>
        <w:br/>
      </w:r>
      <w:r>
        <w:rPr>
          <w:rFonts w:ascii="Times New Roman"/>
          <w:b w:val="false"/>
          <w:i w:val="false"/>
          <w:color w:val="000000"/>
          <w:sz w:val="28"/>
        </w:rPr>
        <w:t>
</w:t>
      </w:r>
      <w:r>
        <w:rPr>
          <w:rFonts w:ascii="Times New Roman"/>
          <w:b w:val="false"/>
          <w:i/>
          <w:color w:val="000000"/>
          <w:sz w:val="28"/>
        </w:rPr>
        <w:t>      Г. Нұрымова                                Б. Қарашолақов</w:t>
      </w:r>
    </w:p>
    <w:bookmarkEnd w:id="0"/>
    <w:bookmarkStart w:name="z12"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2013 жылғы 31 қазандағы № 18-3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2012 жылғы 7 желтоқсандағы № 10-3 шешіміне</w:t>
      </w:r>
      <w:r>
        <w:br/>
      </w:r>
      <w:r>
        <w:rPr>
          <w:rFonts w:ascii="Times New Roman"/>
          <w:b w:val="false"/>
          <w:i w:val="false"/>
          <w:color w:val="000000"/>
          <w:sz w:val="28"/>
        </w:rPr>
        <w:t xml:space="preserve">
      1 - қосымша </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2"/>
        <w:gridCol w:w="375"/>
        <w:gridCol w:w="9552"/>
        <w:gridCol w:w="244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150 890 775</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15 058 312</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1 622 169</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687 777</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687 777</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134 202 794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133 650 044</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133 650 044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1"/>
        <w:gridCol w:w="691"/>
        <w:gridCol w:w="9059"/>
        <w:gridCol w:w="24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151 692 129</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2 241 821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1 216 489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124 711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948 514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85 472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5 653 724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5 591 016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4 732 049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20 586 164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3 393 896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824 408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2 316 356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1 292 604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654 812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2 068 728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1 678 593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4 142 960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4 142 960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3 127 020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288 555</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576 265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1 616 498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5 078 786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4 350 725</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728 061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35 405 085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18 393 352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448 302</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404 836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1 534 758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9 424 187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6 590 831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5 491 559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658 083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2 551 381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2 199 295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5 513 398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5 271 445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3 959 421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1 263 205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549 225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403 947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1 694 928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1 694 928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278 829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еңгізуге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12 730 070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128 732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3 274 954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1 314 800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1 906 193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4 565 597</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2 922 082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741 366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4 725 346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4 725 346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7 909 863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981 122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480 872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2 229 371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2 222 921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3 140 899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111 327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2 566 952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413 920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449 688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274 752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173 304</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217 690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207 419</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118 596</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610 724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610 724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333 118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277 606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7 289 290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3 712 474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167 362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1 063 561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548 119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879 750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жануарларға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524 502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393 245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531 215</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530 686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235 966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1 468 422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839 484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41 909</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117 224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5 572 366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5 393 366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357 919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2 743 569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1 852 635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5 826 955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728 201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70 896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1 185 541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кредиттердің пайыздық мөлшерін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арналған кредиттерді ішінара кепілдендіру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жүргізуге сервистік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944 614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2 727 903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2 317 307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242 549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161 212</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дамытуға жәрдемдесу үшін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98"/>
        <w:gridCol w:w="435"/>
        <w:gridCol w:w="10099"/>
        <w:gridCol w:w="190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723 532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3"/>
        <w:gridCol w:w="684"/>
        <w:gridCol w:w="9687"/>
        <w:gridCol w:w="189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312 639</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312 639</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312 639</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237 632</w:t>
            </w:r>
          </w:p>
        </w:tc>
      </w:tr>
      <w:tr>
        <w:trPr>
          <w:trHeight w:val="2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98"/>
        <w:gridCol w:w="477"/>
        <w:gridCol w:w="9569"/>
        <w:gridCol w:w="237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- 3 113 208</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57"/>
        <w:gridCol w:w="520"/>
        <w:gridCol w:w="9843"/>
        <w:gridCol w:w="208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08"/>
        <w:gridCol w:w="687"/>
        <w:gridCol w:w="9595"/>
        <w:gridCol w:w="193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682 650</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682 202</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