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666" w14:textId="db63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құрметті азаматы" атағын беру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2013 жылғы 27 қыркүйектегі № 17-8 шешімі. Жамбыл облысының Әділет департаментінде 2013 жылғы 29 қазандағы № 2032 болып тіркелді. Күші жойылды - Жамбыл облыстық мәслихатының 2019 жылғы 12 қарашадағы № 40-3 шешімімен</w:t>
      </w:r>
    </w:p>
    <w:p>
      <w:pPr>
        <w:spacing w:after="0"/>
        <w:ind w:left="0"/>
        <w:jc w:val="both"/>
      </w:pPr>
      <w:bookmarkStart w:name="z54" w:id="0"/>
      <w:r>
        <w:rPr>
          <w:rFonts w:ascii="Times New Roman"/>
          <w:b w:val="false"/>
          <w:i w:val="false"/>
          <w:color w:val="ff0000"/>
          <w:sz w:val="28"/>
        </w:rPr>
        <w:t xml:space="preserve">
      Ескерту. Күші жойылды – Жамбыл облыстық мәслихатының 12.11.2019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Қоса беріліп отырған "Жамбыл облысының (қаланың, ауданның) құрметті азаматы" атағын беру Қағидалары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облыстық мәслихаттың білім, денсаулық сақтау, әлеуметтік - мәдени даму, қоғамдық және жастар ұйымдарымен байланыс және әйелдер істері мен отбасы - демографиялық саясат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Кемелқұлова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17-8 шешімімен бекітілген</w:t>
            </w:r>
          </w:p>
        </w:tc>
      </w:tr>
    </w:tbl>
    <w:bookmarkStart w:name="z6" w:id="5"/>
    <w:p>
      <w:pPr>
        <w:spacing w:after="0"/>
        <w:ind w:left="0"/>
        <w:jc w:val="left"/>
      </w:pPr>
      <w:r>
        <w:rPr>
          <w:rFonts w:ascii="Times New Roman"/>
          <w:b/>
          <w:i w:val="false"/>
          <w:color w:val="000000"/>
        </w:rPr>
        <w:t xml:space="preserve"> "Жамбыл облысының (қаланың, ауданның) құрметті азаматы"</w:t>
      </w:r>
      <w:r>
        <w:rPr>
          <w:rFonts w:ascii="Times New Roman"/>
          <w:b/>
          <w:i w:val="false"/>
          <w:color w:val="000000"/>
        </w:rPr>
        <w:t xml:space="preserve"> атағын беру Қағидалары</w:t>
      </w:r>
      <w:r>
        <w:br/>
      </w:r>
      <w:r>
        <w:rPr>
          <w:rFonts w:ascii="Times New Roman"/>
          <w:b/>
          <w:i w:val="false"/>
          <w:color w:val="000000"/>
        </w:rPr>
        <w:t>1. Жалпы ереже</w:t>
      </w:r>
    </w:p>
    <w:bookmarkEnd w:id="5"/>
    <w:bookmarkStart w:name="z7" w:id="6"/>
    <w:p>
      <w:pPr>
        <w:spacing w:after="0"/>
        <w:ind w:left="0"/>
        <w:jc w:val="both"/>
      </w:pPr>
      <w:r>
        <w:rPr>
          <w:rFonts w:ascii="Times New Roman"/>
          <w:b w:val="false"/>
          <w:i w:val="false"/>
          <w:color w:val="000000"/>
          <w:sz w:val="28"/>
        </w:rPr>
        <w:t xml:space="preserve">
      1. "Жамбыл облысының (қаланың, ауданның) құрметті азаматы" атағын беру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8" w:id="7"/>
    <w:p>
      <w:pPr>
        <w:spacing w:after="0"/>
        <w:ind w:left="0"/>
        <w:jc w:val="both"/>
      </w:pPr>
      <w:r>
        <w:rPr>
          <w:rFonts w:ascii="Times New Roman"/>
          <w:b w:val="false"/>
          <w:i w:val="false"/>
          <w:color w:val="000000"/>
          <w:sz w:val="28"/>
        </w:rPr>
        <w:t>
      2. "Жамбыл облысының (қаланың, ауданның) құрметті азаматы" атағын (бұдан әрі - Атақ) беру азаматтардың көп жылғы жемісті еңбегін, олардың қабілеті мен дарынын және бастамаларын қоғамның танығандығын білдіретін аса маңызды моральдық көтермелеу болып табылады. Ол азаматтардың еңбек және қоғамдық белсенділігін арттыруға, олардың Жамбыл облысының (қаланың, ауданның) экономикалық және әлеуметтік дамытуға жұмсаған күш-жігерін көтермелеуге, өскелең жас ұрпақты қазақстандық отаншылдық рухында тәрбиелеуге және халықтар арасында достықты нығайтуға арналған.</w:t>
      </w:r>
    </w:p>
    <w:bookmarkEnd w:id="7"/>
    <w:bookmarkStart w:name="z9" w:id="8"/>
    <w:p>
      <w:pPr>
        <w:spacing w:after="0"/>
        <w:ind w:left="0"/>
        <w:jc w:val="left"/>
      </w:pPr>
      <w:r>
        <w:rPr>
          <w:rFonts w:ascii="Times New Roman"/>
          <w:b/>
          <w:i w:val="false"/>
          <w:color w:val="000000"/>
        </w:rPr>
        <w:t xml:space="preserve"> 2. Атақ беру бойынша талаптар</w:t>
      </w:r>
    </w:p>
    <w:bookmarkEnd w:id="8"/>
    <w:bookmarkStart w:name="z10" w:id="9"/>
    <w:p>
      <w:pPr>
        <w:spacing w:after="0"/>
        <w:ind w:left="0"/>
        <w:jc w:val="both"/>
      </w:pPr>
      <w:r>
        <w:rPr>
          <w:rFonts w:ascii="Times New Roman"/>
          <w:b w:val="false"/>
          <w:i w:val="false"/>
          <w:color w:val="000000"/>
          <w:sz w:val="28"/>
        </w:rPr>
        <w:t xml:space="preserve">
      3. "Жамбыл облысының (қаланың, ауданның) құрметті азаматы" атағы ерекше сіңірген еңбегінің белгісі ретінде, жалпы өмірбаяны республикамен, облыспен (қаламен, ауданмен) 10 жылдан кем емес байланысты келесі талаптарға сәйкес келетін азаматтарға беріледі: </w:t>
      </w:r>
    </w:p>
    <w:bookmarkEnd w:id="9"/>
    <w:bookmarkStart w:name="z62" w:id="10"/>
    <w:p>
      <w:pPr>
        <w:spacing w:after="0"/>
        <w:ind w:left="0"/>
        <w:jc w:val="both"/>
      </w:pPr>
      <w:r>
        <w:rPr>
          <w:rFonts w:ascii="Times New Roman"/>
          <w:b w:val="false"/>
          <w:i w:val="false"/>
          <w:color w:val="000000"/>
          <w:sz w:val="28"/>
        </w:rPr>
        <w:t>
      1) Ұлы Отан соғысы кезіндегі ерліктері мен қаһармандығы, сондай-ақ бейбіт уақыттағы кәсіби міндеттерін немесе азаматтық борышын орындау кезіндегі жеке қаһармандығы үшін;</w:t>
      </w:r>
    </w:p>
    <w:bookmarkEnd w:id="10"/>
    <w:bookmarkStart w:name="z63" w:id="11"/>
    <w:p>
      <w:pPr>
        <w:spacing w:after="0"/>
        <w:ind w:left="0"/>
        <w:jc w:val="both"/>
      </w:pPr>
      <w:r>
        <w:rPr>
          <w:rFonts w:ascii="Times New Roman"/>
          <w:b w:val="false"/>
          <w:i w:val="false"/>
          <w:color w:val="000000"/>
          <w:sz w:val="28"/>
        </w:rPr>
        <w:t>
      2) мемлекеттік, әскери және қоғамдық қызметтегі, демократияны, жариялылықты және әлеуметтік үдерісті, рухани және интеллектуалдық әлеуетті дамытудағы жеткен зор жетістіктері үшін;</w:t>
      </w:r>
    </w:p>
    <w:bookmarkEnd w:id="11"/>
    <w:bookmarkStart w:name="z64" w:id="12"/>
    <w:p>
      <w:pPr>
        <w:spacing w:after="0"/>
        <w:ind w:left="0"/>
        <w:jc w:val="both"/>
      </w:pPr>
      <w:r>
        <w:rPr>
          <w:rFonts w:ascii="Times New Roman"/>
          <w:b w:val="false"/>
          <w:i w:val="false"/>
          <w:color w:val="000000"/>
          <w:sz w:val="28"/>
        </w:rPr>
        <w:t>
      3) заңдылықты, құқықтық тәртіпті, қоғамдық қауіпсіздікті нығайтудағы белсенділігі үшін;</w:t>
      </w:r>
    </w:p>
    <w:bookmarkEnd w:id="12"/>
    <w:bookmarkStart w:name="z65" w:id="13"/>
    <w:p>
      <w:pPr>
        <w:spacing w:after="0"/>
        <w:ind w:left="0"/>
        <w:jc w:val="both"/>
      </w:pPr>
      <w:r>
        <w:rPr>
          <w:rFonts w:ascii="Times New Roman"/>
          <w:b w:val="false"/>
          <w:i w:val="false"/>
          <w:color w:val="000000"/>
          <w:sz w:val="28"/>
        </w:rPr>
        <w:t>
      4) азаматтардың құқықтары мен заңды мүдделерін қорғаудағы көп жылғы белсенді қызметі, қайырымдылық пен мейірімділікке қосқан нақты үлесі үшін;</w:t>
      </w:r>
    </w:p>
    <w:bookmarkEnd w:id="13"/>
    <w:bookmarkStart w:name="z66" w:id="14"/>
    <w:p>
      <w:pPr>
        <w:spacing w:after="0"/>
        <w:ind w:left="0"/>
        <w:jc w:val="both"/>
      </w:pPr>
      <w:r>
        <w:rPr>
          <w:rFonts w:ascii="Times New Roman"/>
          <w:b w:val="false"/>
          <w:i w:val="false"/>
          <w:color w:val="000000"/>
          <w:sz w:val="28"/>
        </w:rPr>
        <w:t>
      5) ұлтаралық келісім мен тұрақтылықты нығайтудағы, тәуелсіз егеменді Қазақстанның тұтастығын сақтаудағы жемісті еңбегі үшін;</w:t>
      </w:r>
    </w:p>
    <w:bookmarkEnd w:id="14"/>
    <w:bookmarkStart w:name="z67" w:id="15"/>
    <w:p>
      <w:pPr>
        <w:spacing w:after="0"/>
        <w:ind w:left="0"/>
        <w:jc w:val="both"/>
      </w:pPr>
      <w:r>
        <w:rPr>
          <w:rFonts w:ascii="Times New Roman"/>
          <w:b w:val="false"/>
          <w:i w:val="false"/>
          <w:color w:val="000000"/>
          <w:sz w:val="28"/>
        </w:rPr>
        <w:t>
      6) өнер, әдебиет және журналистика, өндіріс, бизнес, дене тәрбиесі мен спорт саласындағы аса жоғары нәтижелері үшін;</w:t>
      </w:r>
    </w:p>
    <w:bookmarkEnd w:id="15"/>
    <w:bookmarkStart w:name="z68" w:id="16"/>
    <w:p>
      <w:pPr>
        <w:spacing w:after="0"/>
        <w:ind w:left="0"/>
        <w:jc w:val="both"/>
      </w:pPr>
      <w:r>
        <w:rPr>
          <w:rFonts w:ascii="Times New Roman"/>
          <w:b w:val="false"/>
          <w:i w:val="false"/>
          <w:color w:val="000000"/>
          <w:sz w:val="28"/>
        </w:rPr>
        <w:t>
      7) қоршаған ортаны қорғауға және жеткіншек ұрпаққа рухани-отаншылдық тәрбие беруге белсене қатысқаны үшін.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–тармаққа өзгерістер енгізілді - Жамбыл облыстық мәслихатының 25.09.2014 </w:t>
      </w:r>
      <w:r>
        <w:rPr>
          <w:rFonts w:ascii="Times New Roman"/>
          <w:b w:val="false"/>
          <w:i w:val="false"/>
          <w:color w:val="000000"/>
          <w:sz w:val="28"/>
        </w:rPr>
        <w:t>№ 29-8</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4. Атақ Қазақстан Республикасының азаматтарына және шет ел азаматтарына Жамбыл облысының (қаланың, ауданның) елдегі және шет елдердегі келбетін көтеруге қосқан мол қоғамдық танымал үлесі үшін берілуі мүмкін.</w:t>
      </w:r>
    </w:p>
    <w:bookmarkEnd w:id="17"/>
    <w:bookmarkStart w:name="z91" w:id="18"/>
    <w:p>
      <w:pPr>
        <w:spacing w:after="0"/>
        <w:ind w:left="0"/>
        <w:jc w:val="both"/>
      </w:pPr>
      <w:r>
        <w:rPr>
          <w:rFonts w:ascii="Times New Roman"/>
          <w:b w:val="false"/>
          <w:i w:val="false"/>
          <w:color w:val="000000"/>
          <w:sz w:val="28"/>
        </w:rPr>
        <w:t>
      5. Қайтыс болған адамдар Атақ беруге үміткер болып тиісті мәслихат сессиясының қарауына енгізілмейді.</w:t>
      </w:r>
    </w:p>
    <w:bookmarkEnd w:id="18"/>
    <w:bookmarkStart w:name="z69" w:id="19"/>
    <w:p>
      <w:pPr>
        <w:spacing w:after="0"/>
        <w:ind w:left="0"/>
        <w:jc w:val="both"/>
      </w:pPr>
      <w:r>
        <w:rPr>
          <w:rFonts w:ascii="Times New Roman"/>
          <w:b w:val="false"/>
          <w:i w:val="false"/>
          <w:color w:val="000000"/>
          <w:sz w:val="28"/>
        </w:rPr>
        <w:t>
      6. Атақ:</w:t>
      </w:r>
    </w:p>
    <w:bookmarkEnd w:id="19"/>
    <w:bookmarkStart w:name="z70" w:id="20"/>
    <w:p>
      <w:pPr>
        <w:spacing w:after="0"/>
        <w:ind w:left="0"/>
        <w:jc w:val="both"/>
      </w:pPr>
      <w:r>
        <w:rPr>
          <w:rFonts w:ascii="Times New Roman"/>
          <w:b w:val="false"/>
          <w:i w:val="false"/>
          <w:color w:val="000000"/>
          <w:sz w:val="28"/>
        </w:rPr>
        <w:t>
      1) Атаққа ұсыну сәтінде соттылығы бар, заңнамамен белгіленген тәртіпте өтелмеген немесе алынбаған тұлғаларға;</w:t>
      </w:r>
    </w:p>
    <w:bookmarkEnd w:id="20"/>
    <w:bookmarkStart w:name="z71" w:id="21"/>
    <w:p>
      <w:pPr>
        <w:spacing w:after="0"/>
        <w:ind w:left="0"/>
        <w:jc w:val="both"/>
      </w:pPr>
      <w:r>
        <w:rPr>
          <w:rFonts w:ascii="Times New Roman"/>
          <w:b w:val="false"/>
          <w:i w:val="false"/>
          <w:color w:val="000000"/>
          <w:sz w:val="28"/>
        </w:rPr>
        <w:t>
      2) сот арқылы іс-әрекетке қабілетсіз немесе іс-әрекетке қабілеті шектеулі деп танылған тұлғаларға;</w:t>
      </w:r>
    </w:p>
    <w:bookmarkEnd w:id="21"/>
    <w:bookmarkStart w:name="z72" w:id="22"/>
    <w:p>
      <w:pPr>
        <w:spacing w:after="0"/>
        <w:ind w:left="0"/>
        <w:jc w:val="both"/>
      </w:pPr>
      <w:r>
        <w:rPr>
          <w:rFonts w:ascii="Times New Roman"/>
          <w:b w:val="false"/>
          <w:i w:val="false"/>
          <w:color w:val="000000"/>
          <w:sz w:val="28"/>
        </w:rPr>
        <w:t>
      3) Атаққа ұсыну сәтінде заңнамамен белгіленген тәртіпте әкімшілік жазасы өтелмеген немесе алынбаған тұлғаларға берілмейді.</w:t>
      </w:r>
    </w:p>
    <w:bookmarkEnd w:id="22"/>
    <w:bookmarkStart w:name="z92" w:id="23"/>
    <w:p>
      <w:pPr>
        <w:spacing w:after="0"/>
        <w:ind w:left="0"/>
        <w:jc w:val="left"/>
      </w:pPr>
      <w:r>
        <w:rPr>
          <w:rFonts w:ascii="Times New Roman"/>
          <w:b/>
          <w:i w:val="false"/>
          <w:color w:val="000000"/>
        </w:rPr>
        <w:t xml:space="preserve"> 3. Атақ беру тәртібі</w:t>
      </w:r>
    </w:p>
    <w:bookmarkEnd w:id="23"/>
    <w:bookmarkStart w:name="z14" w:id="24"/>
    <w:p>
      <w:pPr>
        <w:spacing w:after="0"/>
        <w:ind w:left="0"/>
        <w:jc w:val="both"/>
      </w:pPr>
      <w:r>
        <w:rPr>
          <w:rFonts w:ascii="Times New Roman"/>
          <w:b w:val="false"/>
          <w:i w:val="false"/>
          <w:color w:val="000000"/>
          <w:sz w:val="28"/>
        </w:rPr>
        <w:t>
      7. Атақ беру Қазақстан Республикасының Тәуелсіздігі күніне орай жылына бір рет жүзеге асырылады. Атақ беру облыстың, Тараз қаласы мен аудандар деңгейінде бес азаматтан асырмай берілуі мүмкін.</w:t>
      </w:r>
    </w:p>
    <w:bookmarkEnd w:id="24"/>
    <w:bookmarkStart w:name="z12" w:id="25"/>
    <w:p>
      <w:pPr>
        <w:spacing w:after="0"/>
        <w:ind w:left="0"/>
        <w:jc w:val="both"/>
      </w:pPr>
      <w:r>
        <w:rPr>
          <w:rFonts w:ascii="Times New Roman"/>
          <w:b w:val="false"/>
          <w:i w:val="false"/>
          <w:color w:val="000000"/>
          <w:sz w:val="28"/>
        </w:rPr>
        <w:t>
      7.1) Ұлы Отан соғысы Жеңісінің 70 жылдығына, Қазақ хандығының құрылғанына 550 жыл, Қазақстан Республикасы Конституциясына 20 жыл, Қазақстан халқы Ассамблеясына 20 жыл толуына орай бір рет "Жамбыл облысының (қаланың, ауданның) құрметті азаматы" атағы облыс, Тараз қаласы және аудан деңгейінде жиырмадан аспайтын азаматқа берілуі мүмкін.</w:t>
      </w:r>
    </w:p>
    <w:bookmarkEnd w:id="25"/>
    <w:bookmarkStart w:name="z15" w:id="26"/>
    <w:p>
      <w:pPr>
        <w:spacing w:after="0"/>
        <w:ind w:left="0"/>
        <w:jc w:val="both"/>
      </w:pPr>
      <w:r>
        <w:rPr>
          <w:rFonts w:ascii="Times New Roman"/>
          <w:b w:val="false"/>
          <w:i w:val="false"/>
          <w:color w:val="000000"/>
          <w:sz w:val="28"/>
        </w:rPr>
        <w:t>
      7.2) Қазақстан Республикасы Тәуелсіздігінің 25 жылдығына орай бір рет "Жамбыл облысының (қаланың, ауданның) құрметті азаматы" атағы облыс, аудан және Тараз қаласы деңгейінде жиырма бестен аспайтын азаматқа берілуі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Жамбыл облыстық мәслихатының 25.09.2014 </w:t>
      </w:r>
      <w:r>
        <w:rPr>
          <w:rFonts w:ascii="Times New Roman"/>
          <w:b w:val="false"/>
          <w:i w:val="false"/>
          <w:color w:val="000000"/>
          <w:sz w:val="28"/>
        </w:rPr>
        <w:t>№ 29-8</w:t>
      </w:r>
      <w:r>
        <w:rPr>
          <w:rFonts w:ascii="Times New Roman"/>
          <w:b w:val="false"/>
          <w:i w:val="false"/>
          <w:color w:val="ff0000"/>
          <w:sz w:val="28"/>
        </w:rPr>
        <w:t xml:space="preserve">; 21.08.2015 </w:t>
      </w:r>
      <w:r>
        <w:rPr>
          <w:rFonts w:ascii="Times New Roman"/>
          <w:b w:val="false"/>
          <w:i w:val="false"/>
          <w:color w:val="000000"/>
          <w:sz w:val="28"/>
        </w:rPr>
        <w:t>№ 39-5</w:t>
      </w:r>
      <w:r>
        <w:rPr>
          <w:rFonts w:ascii="Times New Roman"/>
          <w:b w:val="false"/>
          <w:i w:val="false"/>
          <w:color w:val="ff0000"/>
          <w:sz w:val="28"/>
        </w:rPr>
        <w:t xml:space="preserve">; 21.11.2016 </w:t>
      </w:r>
      <w:r>
        <w:rPr>
          <w:rFonts w:ascii="Times New Roman"/>
          <w:b w:val="false"/>
          <w:i w:val="false"/>
          <w:color w:val="000000"/>
          <w:sz w:val="28"/>
        </w:rPr>
        <w:t>№ 6-3</w:t>
      </w:r>
      <w:r>
        <w:rPr>
          <w:rFonts w:ascii="Times New Roman"/>
          <w:b w:val="false"/>
          <w:i w:val="false"/>
          <w:color w:val="ff0000"/>
          <w:sz w:val="28"/>
        </w:rPr>
        <w:t xml:space="preserve"> шешімдерімен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27"/>
    <w:p>
      <w:pPr>
        <w:spacing w:after="0"/>
        <w:ind w:left="0"/>
        <w:jc w:val="both"/>
      </w:pPr>
      <w:r>
        <w:rPr>
          <w:rFonts w:ascii="Times New Roman"/>
          <w:b w:val="false"/>
          <w:i w:val="false"/>
          <w:color w:val="000000"/>
          <w:sz w:val="28"/>
        </w:rPr>
        <w:t>
      8. Атақты тиісті мәслихат облыс (қала, аудан) әкімінің ұсынымы бойынша береді.</w:t>
      </w:r>
    </w:p>
    <w:bookmarkEnd w:id="27"/>
    <w:bookmarkStart w:name="z16" w:id="28"/>
    <w:p>
      <w:pPr>
        <w:spacing w:after="0"/>
        <w:ind w:left="0"/>
        <w:jc w:val="both"/>
      </w:pPr>
      <w:r>
        <w:rPr>
          <w:rFonts w:ascii="Times New Roman"/>
          <w:b w:val="false"/>
          <w:i w:val="false"/>
          <w:color w:val="000000"/>
          <w:sz w:val="28"/>
        </w:rPr>
        <w:t>
      9. Еңбек және шығармашылық ұжымдары, қоғамдық және діни бірлестіктер, саяси партиялар, жеке және заңды тұлғалар, тиісті мәслихат депутаттары Атақты беру туралы қолдау хат ұсына алады.</w:t>
      </w:r>
    </w:p>
    <w:bookmarkEnd w:id="28"/>
    <w:bookmarkStart w:name="z17" w:id="29"/>
    <w:p>
      <w:pPr>
        <w:spacing w:after="0"/>
        <w:ind w:left="0"/>
        <w:jc w:val="both"/>
      </w:pPr>
      <w:r>
        <w:rPr>
          <w:rFonts w:ascii="Times New Roman"/>
          <w:b w:val="false"/>
          <w:i w:val="false"/>
          <w:color w:val="000000"/>
          <w:sz w:val="28"/>
        </w:rPr>
        <w:t>
      10. Қолдау хатқа бірінші басшы немесе тиісті уәкілетті адам қол қояды, онда атақ берілетін үміткердің нақты еңбектері көрсетіледі.</w:t>
      </w:r>
    </w:p>
    <w:bookmarkEnd w:id="29"/>
    <w:bookmarkStart w:name="z18" w:id="30"/>
    <w:p>
      <w:pPr>
        <w:spacing w:after="0"/>
        <w:ind w:left="0"/>
        <w:jc w:val="both"/>
      </w:pPr>
      <w:r>
        <w:rPr>
          <w:rFonts w:ascii="Times New Roman"/>
          <w:b w:val="false"/>
          <w:i w:val="false"/>
          <w:color w:val="000000"/>
          <w:sz w:val="28"/>
        </w:rPr>
        <w:t>
      11. Қолдаухатта кандидаттың өмірбаяндық негізгі мәліметтері, оның Жамбыл облысы (қала, аудан) алдындағы жетістіктері мен сіңірген еңбегінің қысқаша сипаттамасы дәлелді құжаттарымен қоса көрсетіледі, сонымен қатар:</w:t>
      </w:r>
    </w:p>
    <w:bookmarkEnd w:id="30"/>
    <w:bookmarkStart w:name="z73" w:id="31"/>
    <w:p>
      <w:pPr>
        <w:spacing w:after="0"/>
        <w:ind w:left="0"/>
        <w:jc w:val="both"/>
      </w:pPr>
      <w:r>
        <w:rPr>
          <w:rFonts w:ascii="Times New Roman"/>
          <w:b w:val="false"/>
          <w:i w:val="false"/>
          <w:color w:val="000000"/>
          <w:sz w:val="28"/>
        </w:rPr>
        <w:t>
      1) мінездеме, дәлелді құжаттарының көшірмелерімен қоса мемлекеттік және басқа да наградаларының тізбесі;</w:t>
      </w:r>
    </w:p>
    <w:bookmarkEnd w:id="31"/>
    <w:bookmarkStart w:name="z74" w:id="32"/>
    <w:p>
      <w:pPr>
        <w:spacing w:after="0"/>
        <w:ind w:left="0"/>
        <w:jc w:val="both"/>
      </w:pPr>
      <w:r>
        <w:rPr>
          <w:rFonts w:ascii="Times New Roman"/>
          <w:b w:val="false"/>
          <w:i w:val="false"/>
          <w:color w:val="000000"/>
          <w:sz w:val="28"/>
        </w:rPr>
        <w:t>
      2) жиналыс шешімінің хаттамасы, кандидаттың өмірбаяны;</w:t>
      </w:r>
    </w:p>
    <w:bookmarkEnd w:id="32"/>
    <w:bookmarkStart w:name="z75" w:id="33"/>
    <w:p>
      <w:pPr>
        <w:spacing w:after="0"/>
        <w:ind w:left="0"/>
        <w:jc w:val="both"/>
      </w:pPr>
      <w:r>
        <w:rPr>
          <w:rFonts w:ascii="Times New Roman"/>
          <w:b w:val="false"/>
          <w:i w:val="false"/>
          <w:color w:val="000000"/>
          <w:sz w:val="28"/>
        </w:rPr>
        <w:t>
      3) соттылық, әкімшілік жаза белгілеу жөніндегі мәліметтері;</w:t>
      </w:r>
    </w:p>
    <w:bookmarkEnd w:id="33"/>
    <w:bookmarkStart w:name="z76" w:id="34"/>
    <w:p>
      <w:pPr>
        <w:spacing w:after="0"/>
        <w:ind w:left="0"/>
        <w:jc w:val="both"/>
      </w:pPr>
      <w:r>
        <w:rPr>
          <w:rFonts w:ascii="Times New Roman"/>
          <w:b w:val="false"/>
          <w:i w:val="false"/>
          <w:color w:val="000000"/>
          <w:sz w:val="28"/>
        </w:rPr>
        <w:t>
      4) кандидаттың 3х4 сантиметр (2 дана) және 6х9 сантиметр (1 дана кітап үшін) мөлшеріндегі фотосуреттері тіркеледі.</w:t>
      </w:r>
    </w:p>
    <w:bookmarkEnd w:id="34"/>
    <w:bookmarkStart w:name="z19" w:id="35"/>
    <w:p>
      <w:pPr>
        <w:spacing w:after="0"/>
        <w:ind w:left="0"/>
        <w:jc w:val="both"/>
      </w:pPr>
      <w:r>
        <w:rPr>
          <w:rFonts w:ascii="Times New Roman"/>
          <w:b w:val="false"/>
          <w:i w:val="false"/>
          <w:color w:val="000000"/>
          <w:sz w:val="28"/>
        </w:rPr>
        <w:t>
      12. Атақ беру туралы өз кандидатураларын өз бетімен ұсынған тұлғалардан келіп түскен қолдаухаттар қаралмайды.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Алып тасталды - Жамбыл облыстық мәслихатының 25.09.2014</w:t>
      </w:r>
      <w:r>
        <w:rPr>
          <w:rFonts w:ascii="Times New Roman"/>
          <w:b w:val="false"/>
          <w:i w:val="false"/>
          <w:color w:val="000000"/>
          <w:sz w:val="28"/>
        </w:rPr>
        <w:t xml:space="preserve"> № 29-8</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14. Бір үміткерге берілетін қолдаухатты енгізу тиісті мәслихаттың бір шақырылым кезеңінде екі реттен аспауы тиіс.</w:t>
      </w:r>
    </w:p>
    <w:bookmarkEnd w:id="36"/>
    <w:bookmarkStart w:name="z22" w:id="37"/>
    <w:p>
      <w:pPr>
        <w:spacing w:after="0"/>
        <w:ind w:left="0"/>
        <w:jc w:val="both"/>
      </w:pPr>
      <w:r>
        <w:rPr>
          <w:rFonts w:ascii="Times New Roman"/>
          <w:b w:val="false"/>
          <w:i w:val="false"/>
          <w:color w:val="000000"/>
          <w:sz w:val="28"/>
        </w:rPr>
        <w:t>
      15. Қолдаухат облыс (қала, аудан) әкіміне жолданады, облыс (қала, аудан) әкімі өз кезегінде қолдаухатты комиссияның қарауына жібереді.</w:t>
      </w:r>
    </w:p>
    <w:bookmarkEnd w:id="37"/>
    <w:bookmarkStart w:name="z23" w:id="38"/>
    <w:p>
      <w:pPr>
        <w:spacing w:after="0"/>
        <w:ind w:left="0"/>
        <w:jc w:val="both"/>
      </w:pPr>
      <w:r>
        <w:rPr>
          <w:rFonts w:ascii="Times New Roman"/>
          <w:b w:val="false"/>
          <w:i w:val="false"/>
          <w:color w:val="000000"/>
          <w:sz w:val="28"/>
        </w:rPr>
        <w:t>
      16. Комиссия осы Қағидаларға сәйкес үміткерлерге қатысты барлық жағдайды анықтайды және құжаттардың растығына тексеру жүргізеді.</w:t>
      </w:r>
    </w:p>
    <w:bookmarkEnd w:id="38"/>
    <w:bookmarkStart w:name="z24" w:id="39"/>
    <w:p>
      <w:pPr>
        <w:spacing w:after="0"/>
        <w:ind w:left="0"/>
        <w:jc w:val="both"/>
      </w:pPr>
      <w:r>
        <w:rPr>
          <w:rFonts w:ascii="Times New Roman"/>
          <w:b w:val="false"/>
          <w:i w:val="false"/>
          <w:color w:val="000000"/>
          <w:sz w:val="28"/>
        </w:rPr>
        <w:t>
      17. Саны 7 (жеті) адамнан тұратын комиссияның шешімі көпшілік дауыспен қабылданады.</w:t>
      </w:r>
    </w:p>
    <w:bookmarkEnd w:id="39"/>
    <w:bookmarkStart w:name="z25" w:id="40"/>
    <w:p>
      <w:pPr>
        <w:spacing w:after="0"/>
        <w:ind w:left="0"/>
        <w:jc w:val="both"/>
      </w:pPr>
      <w:r>
        <w:rPr>
          <w:rFonts w:ascii="Times New Roman"/>
          <w:b w:val="false"/>
          <w:i w:val="false"/>
          <w:color w:val="000000"/>
          <w:sz w:val="28"/>
        </w:rPr>
        <w:t>
      18. Облыс (қала, аудан) әкімдігінің қаулысымен құрылған және тиісті мәслихаттың шешімімен бекітілетін комиссияның құрамына мемлекеттік органдардың, үкіметтік емес ұйымдардың, қоғамдық пікір көшбасшыларының өкілдері және тиісті мәслихаттың депутаттары енгізілуі мүмкін.</w:t>
      </w:r>
    </w:p>
    <w:bookmarkEnd w:id="40"/>
    <w:bookmarkStart w:name="z26" w:id="41"/>
    <w:p>
      <w:pPr>
        <w:spacing w:after="0"/>
        <w:ind w:left="0"/>
        <w:jc w:val="both"/>
      </w:pPr>
      <w:r>
        <w:rPr>
          <w:rFonts w:ascii="Times New Roman"/>
          <w:b w:val="false"/>
          <w:i w:val="false"/>
          <w:color w:val="000000"/>
          <w:sz w:val="28"/>
        </w:rPr>
        <w:t>
      19. Комиссия мүшелері ерекше пікір білдіру құқығына ие болады және оны білдірген жағдайда, жазбаша түрде баяндалуы және хаттамаға қоса берілуі қажет.</w:t>
      </w:r>
    </w:p>
    <w:bookmarkEnd w:id="41"/>
    <w:bookmarkStart w:name="z27" w:id="42"/>
    <w:p>
      <w:pPr>
        <w:spacing w:after="0"/>
        <w:ind w:left="0"/>
        <w:jc w:val="both"/>
      </w:pPr>
      <w:r>
        <w:rPr>
          <w:rFonts w:ascii="Times New Roman"/>
          <w:b w:val="false"/>
          <w:i w:val="false"/>
          <w:color w:val="000000"/>
          <w:sz w:val="28"/>
        </w:rPr>
        <w:t>
      20. Дауыс тең болған жағдайда комиссия төрағасының пікірі шешуші болып табылады.</w:t>
      </w:r>
    </w:p>
    <w:bookmarkEnd w:id="42"/>
    <w:bookmarkStart w:name="z28" w:id="43"/>
    <w:p>
      <w:pPr>
        <w:spacing w:after="0"/>
        <w:ind w:left="0"/>
        <w:jc w:val="both"/>
      </w:pPr>
      <w:r>
        <w:rPr>
          <w:rFonts w:ascii="Times New Roman"/>
          <w:b w:val="false"/>
          <w:i w:val="false"/>
          <w:color w:val="000000"/>
          <w:sz w:val="28"/>
        </w:rPr>
        <w:t>
      21. Комиссияның шешімі ұсыну сипатында болады және комиссия төрағасы мен барлық мүшелері қол қоятын хаттамамен рәсімделеді.</w:t>
      </w:r>
    </w:p>
    <w:bookmarkEnd w:id="43"/>
    <w:bookmarkStart w:name="z29" w:id="44"/>
    <w:p>
      <w:pPr>
        <w:spacing w:after="0"/>
        <w:ind w:left="0"/>
        <w:jc w:val="both"/>
      </w:pPr>
      <w:r>
        <w:rPr>
          <w:rFonts w:ascii="Times New Roman"/>
          <w:b w:val="false"/>
          <w:i w:val="false"/>
          <w:color w:val="000000"/>
          <w:sz w:val="28"/>
        </w:rPr>
        <w:t>
      22. Комиссия қолдау хатты қарау нәтижесі бойынша облыс (қала, аудан) әкіміне атақ беру туралы ұсынымды тиісті мәслихаттың қарауына енгізуді немесе тиісті себептерін көрсете отырып, одан бас тартуды (кері қайтаруды) ұсынады.</w:t>
      </w:r>
    </w:p>
    <w:bookmarkEnd w:id="44"/>
    <w:bookmarkStart w:name="z30" w:id="45"/>
    <w:p>
      <w:pPr>
        <w:spacing w:after="0"/>
        <w:ind w:left="0"/>
        <w:jc w:val="both"/>
      </w:pPr>
      <w:r>
        <w:rPr>
          <w:rFonts w:ascii="Times New Roman"/>
          <w:b w:val="false"/>
          <w:i w:val="false"/>
          <w:color w:val="000000"/>
          <w:sz w:val="28"/>
        </w:rPr>
        <w:t>
      23. Атақты беру туралы мәселені қарау және шешім қабылдау Атаққа ұсынылған тұлғаның қатысуынсыз жүзеге асырыла алады.</w:t>
      </w:r>
    </w:p>
    <w:bookmarkEnd w:id="45"/>
    <w:bookmarkStart w:name="z31" w:id="46"/>
    <w:p>
      <w:pPr>
        <w:spacing w:after="0"/>
        <w:ind w:left="0"/>
        <w:jc w:val="both"/>
      </w:pPr>
      <w:r>
        <w:rPr>
          <w:rFonts w:ascii="Times New Roman"/>
          <w:b w:val="false"/>
          <w:i w:val="false"/>
          <w:color w:val="000000"/>
          <w:sz w:val="28"/>
        </w:rPr>
        <w:t>
      24. Тиісті мәслихаттың Атақ беру туралы шешімі бұқаралық ақпарат құралдарында жарияланады.</w:t>
      </w:r>
    </w:p>
    <w:bookmarkEnd w:id="46"/>
    <w:bookmarkStart w:name="z32" w:id="47"/>
    <w:p>
      <w:pPr>
        <w:spacing w:after="0"/>
        <w:ind w:left="0"/>
        <w:jc w:val="left"/>
      </w:pPr>
      <w:r>
        <w:rPr>
          <w:rFonts w:ascii="Times New Roman"/>
          <w:b/>
          <w:i w:val="false"/>
          <w:color w:val="000000"/>
        </w:rPr>
        <w:t xml:space="preserve"> 4. Куәлікті және төсбелгіні тапсыру тәртібі</w:t>
      </w:r>
    </w:p>
    <w:bookmarkEnd w:id="47"/>
    <w:bookmarkStart w:name="z33" w:id="48"/>
    <w:p>
      <w:pPr>
        <w:spacing w:after="0"/>
        <w:ind w:left="0"/>
        <w:jc w:val="both"/>
      </w:pPr>
      <w:r>
        <w:rPr>
          <w:rFonts w:ascii="Times New Roman"/>
          <w:b w:val="false"/>
          <w:i w:val="false"/>
          <w:color w:val="000000"/>
          <w:sz w:val="28"/>
        </w:rPr>
        <w:t>
      25. "Жамбыл облысының (қаланың, ауданның) құрметті азаматы" төсбелгісін, куәлігін, ескерткіш лентасын тапсыру облыс (қала, аудан) әкімімен және тиісті мәслихат хатшысымен салтанатты жағдайда жүргізіледі.</w:t>
      </w:r>
    </w:p>
    <w:bookmarkEnd w:id="48"/>
    <w:bookmarkStart w:name="z34" w:id="49"/>
    <w:p>
      <w:pPr>
        <w:spacing w:after="0"/>
        <w:ind w:left="0"/>
        <w:jc w:val="both"/>
      </w:pPr>
      <w:r>
        <w:rPr>
          <w:rFonts w:ascii="Times New Roman"/>
          <w:b w:val="false"/>
          <w:i w:val="false"/>
          <w:color w:val="000000"/>
          <w:sz w:val="28"/>
        </w:rPr>
        <w:t>
      26. Атақ беру туралы куәлікке облыс (қала, аудан) әкімі және тиісті мәслихат хатшысы қол қояды.</w:t>
      </w:r>
    </w:p>
    <w:bookmarkEnd w:id="49"/>
    <w:bookmarkStart w:name="z35" w:id="50"/>
    <w:p>
      <w:pPr>
        <w:spacing w:after="0"/>
        <w:ind w:left="0"/>
        <w:jc w:val="both"/>
      </w:pPr>
      <w:r>
        <w:rPr>
          <w:rFonts w:ascii="Times New Roman"/>
          <w:b w:val="false"/>
          <w:i w:val="false"/>
          <w:color w:val="000000"/>
          <w:sz w:val="28"/>
        </w:rPr>
        <w:t>
      27. Атақ алған тұлғалар куәлік пен төсбелгінің сақталуын қамтамасыз етулері тиіс. Атақ берілгендігін растайтын құжаттар жоғалған жағдайда, оны иеленген тұлға өзінің құқықтарын сақтап қалады және оған атақ беру туралы құжаттардың көшірмелері тиісті мәслихаттың шешімімен берілуі мүмкін, ал төсбелгі қайталап берілмейді.</w:t>
      </w:r>
    </w:p>
    <w:bookmarkEnd w:id="50"/>
    <w:bookmarkStart w:name="z36" w:id="51"/>
    <w:p>
      <w:pPr>
        <w:spacing w:after="0"/>
        <w:ind w:left="0"/>
        <w:jc w:val="both"/>
      </w:pPr>
      <w:r>
        <w:rPr>
          <w:rFonts w:ascii="Times New Roman"/>
          <w:b w:val="false"/>
          <w:i w:val="false"/>
          <w:color w:val="000000"/>
          <w:sz w:val="28"/>
        </w:rPr>
        <w:t>
      28. "Жамбыл облысының (қаланың, ауданның) құрметті азаматы" атағы өмірлік болып табылады және иесі қайтыс болғаннан кейін тоқтатылады. Оның берілуі туралы құжаттар және төсбелгі отбасына естелік ретінде сақтауға қалдырылады немесе мұрагерлерінің келісімі бойынша жергілікті мұражайға беріледі.</w:t>
      </w:r>
    </w:p>
    <w:bookmarkEnd w:id="51"/>
    <w:bookmarkStart w:name="z37" w:id="52"/>
    <w:p>
      <w:pPr>
        <w:spacing w:after="0"/>
        <w:ind w:left="0"/>
        <w:jc w:val="both"/>
      </w:pPr>
      <w:r>
        <w:rPr>
          <w:rFonts w:ascii="Times New Roman"/>
          <w:b w:val="false"/>
          <w:i w:val="false"/>
          <w:color w:val="000000"/>
          <w:sz w:val="28"/>
        </w:rPr>
        <w:t>
      29. Облыстың (қаланың, ауданның) құрмет кітабына Атаққа ие болған азаматтардың есімдерін тіркеу хронологиялық тәртіппен жүргізіледі.</w:t>
      </w:r>
    </w:p>
    <w:bookmarkEnd w:id="52"/>
    <w:bookmarkStart w:name="z38" w:id="53"/>
    <w:p>
      <w:pPr>
        <w:spacing w:after="0"/>
        <w:ind w:left="0"/>
        <w:jc w:val="both"/>
      </w:pPr>
      <w:r>
        <w:rPr>
          <w:rFonts w:ascii="Times New Roman"/>
          <w:b w:val="false"/>
          <w:i w:val="false"/>
          <w:color w:val="000000"/>
          <w:sz w:val="28"/>
        </w:rPr>
        <w:t>
      30. Атақ беру мәселелері жөніндегі құжаттамаларды жүргізу және есепке алу, куәліктерді және төсбелгілерді, ескерткіш ленталарын, облыстың (қаланың, ауданның) құрмет кітабын әзірлеу, ресімдеу және талапқа сай сақтау тиісті мәслихаттың аппаратымен жүзеге асырылады. Облыстың (қаланың, ауданның) құрмет кітабын, төсбелгілер мен оларға куәліктерді дайындау шығындарын қаржыландыру тиісті жергілікті бюджеттің есебінен жүзеге асырылады.</w:t>
      </w:r>
    </w:p>
    <w:bookmarkEnd w:id="53"/>
    <w:bookmarkStart w:name="z39" w:id="54"/>
    <w:p>
      <w:pPr>
        <w:spacing w:after="0"/>
        <w:ind w:left="0"/>
        <w:jc w:val="both"/>
      </w:pPr>
      <w:r>
        <w:rPr>
          <w:rFonts w:ascii="Times New Roman"/>
          <w:b w:val="false"/>
          <w:i w:val="false"/>
          <w:color w:val="000000"/>
          <w:sz w:val="28"/>
        </w:rPr>
        <w:t>
      31. "Жамбыл облысының (қаланың, ауданның) құрметті азаматы" куәлігі бар азаматтар жергілікті бюджеттен қаржыландырылатын әкімдіктер және мемлекеттік органдардың ғимаратына жұмыс уақытында кедергісіз кіру құқығына ие.</w:t>
      </w:r>
    </w:p>
    <w:bookmarkEnd w:id="54"/>
    <w:bookmarkStart w:name="z40" w:id="55"/>
    <w:p>
      <w:pPr>
        <w:spacing w:after="0"/>
        <w:ind w:left="0"/>
        <w:jc w:val="both"/>
      </w:pPr>
      <w:r>
        <w:rPr>
          <w:rFonts w:ascii="Times New Roman"/>
          <w:b w:val="false"/>
          <w:i w:val="false"/>
          <w:color w:val="000000"/>
          <w:sz w:val="28"/>
        </w:rPr>
        <w:t>
      32. Құрметті азаматтар құрметті қонақтар болып есептеледі және тиісті мәслихатпен немесе тиісті әкімдікпен мемлекеттік мерекелерге, Жамбыл облысының (қаланың, ауданның) күніне және басқа маңызды оқиғаларға арналған іс-шараларға шақырылуы мүмкін.</w:t>
      </w:r>
    </w:p>
    <w:bookmarkEnd w:id="55"/>
    <w:bookmarkStart w:name="z41" w:id="56"/>
    <w:p>
      <w:pPr>
        <w:spacing w:after="0"/>
        <w:ind w:left="0"/>
        <w:jc w:val="left"/>
      </w:pPr>
      <w:r>
        <w:rPr>
          <w:rFonts w:ascii="Times New Roman"/>
          <w:b/>
          <w:i w:val="false"/>
          <w:color w:val="000000"/>
        </w:rPr>
        <w:t xml:space="preserve"> 5. Атақтан айыру негіздемелері</w:t>
      </w:r>
    </w:p>
    <w:bookmarkEnd w:id="56"/>
    <w:bookmarkStart w:name="z42" w:id="57"/>
    <w:p>
      <w:pPr>
        <w:spacing w:after="0"/>
        <w:ind w:left="0"/>
        <w:jc w:val="both"/>
      </w:pPr>
      <w:r>
        <w:rPr>
          <w:rFonts w:ascii="Times New Roman"/>
          <w:b w:val="false"/>
          <w:i w:val="false"/>
          <w:color w:val="000000"/>
          <w:sz w:val="28"/>
        </w:rPr>
        <w:t>
      33. Атақ берілген тұлға тиісті мәслихаттың шешімімен мына жағдайда атақтан айрылуы мүмкін:</w:t>
      </w:r>
    </w:p>
    <w:bookmarkEnd w:id="57"/>
    <w:bookmarkStart w:name="z77" w:id="58"/>
    <w:p>
      <w:pPr>
        <w:spacing w:after="0"/>
        <w:ind w:left="0"/>
        <w:jc w:val="both"/>
      </w:pPr>
      <w:r>
        <w:rPr>
          <w:rFonts w:ascii="Times New Roman"/>
          <w:b w:val="false"/>
          <w:i w:val="false"/>
          <w:color w:val="000000"/>
          <w:sz w:val="28"/>
        </w:rPr>
        <w:t>
      1) қылмыс жасағаны үшін соттың айыптау үкімі заңды күшіне енгенде;</w:t>
      </w:r>
    </w:p>
    <w:bookmarkEnd w:id="58"/>
    <w:bookmarkStart w:name="z78" w:id="59"/>
    <w:p>
      <w:pPr>
        <w:spacing w:after="0"/>
        <w:ind w:left="0"/>
        <w:jc w:val="both"/>
      </w:pPr>
      <w:r>
        <w:rPr>
          <w:rFonts w:ascii="Times New Roman"/>
          <w:b w:val="false"/>
          <w:i w:val="false"/>
          <w:color w:val="000000"/>
          <w:sz w:val="28"/>
        </w:rPr>
        <w:t>
      2) Атақ беру туралы қолдау хат енгізген органның ұсынымы бойынша қоғамның айрықша назарын аударған өрескел іс-әрекет жасағаны үшін.</w:t>
      </w:r>
    </w:p>
    <w:bookmarkEnd w:id="59"/>
    <w:bookmarkStart w:name="z43" w:id="60"/>
    <w:p>
      <w:pPr>
        <w:spacing w:after="0"/>
        <w:ind w:left="0"/>
        <w:jc w:val="both"/>
      </w:pPr>
      <w:r>
        <w:rPr>
          <w:rFonts w:ascii="Times New Roman"/>
          <w:b w:val="false"/>
          <w:i w:val="false"/>
          <w:color w:val="000000"/>
          <w:sz w:val="28"/>
        </w:rPr>
        <w:t>
      34. Атағынан айырған жағдайда, Атақтан айырылған тұлғадан куәлігі, төсбелгісі, есекерткіш лентасы қайтарылады, сонымен бірге облыстың (қаланың, ауданның) Құрмет Кітабында тиісті жазба жазылады.</w:t>
      </w:r>
    </w:p>
    <w:bookmarkEnd w:id="60"/>
    <w:bookmarkStart w:name="z44" w:id="61"/>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33 тармағында</w:t>
      </w:r>
      <w:r>
        <w:rPr>
          <w:rFonts w:ascii="Times New Roman"/>
          <w:b w:val="false"/>
          <w:i w:val="false"/>
          <w:color w:val="000000"/>
          <w:sz w:val="28"/>
        </w:rPr>
        <w:t xml:space="preserve"> көзделген негіздер бойынша Атақтан айырылған тұлға қайталап Атақ беруге ұсыныла алмайды.</w:t>
      </w:r>
    </w:p>
    <w:bookmarkEnd w:id="61"/>
    <w:bookmarkStart w:name="z45" w:id="62"/>
    <w:p>
      <w:pPr>
        <w:spacing w:after="0"/>
        <w:ind w:left="0"/>
        <w:jc w:val="both"/>
      </w:pPr>
      <w:r>
        <w:rPr>
          <w:rFonts w:ascii="Times New Roman"/>
          <w:b w:val="false"/>
          <w:i w:val="false"/>
          <w:color w:val="000000"/>
          <w:sz w:val="28"/>
        </w:rPr>
        <w:t>
      36. Заңсыз сотталған және толық ақталған азаматтардың Атаққа ие болу құқықтары сот шешімімен қалпына келтіріледі.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