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0b4" w14:textId="e500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 уақытша әкету құқығына куәлік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29 сәуірдегі № 114 қаулысы. Жамбыл облысының Әділет департаментінде 2013 жылғы 19 маусымда № 1961 болып тіркелді. Күші жойылды - Жамбыл облысы әкімдігінің 2014 жылғы 3 сәуірдегі № 109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03.04.2014 </w:t>
      </w:r>
      <w:r>
        <w:rPr>
          <w:rFonts w:ascii="Times New Roman"/>
          <w:b w:val="false"/>
          <w:i w:val="false"/>
          <w:color w:val="ff0000"/>
          <w:sz w:val="28"/>
        </w:rPr>
        <w:t>№ 109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қаулысына өзгерістер мен толықтырулар енгізу туралы» Қазақстан Республикасы Үкіметінің 2012 жылғы 19 желтоқсандағы </w:t>
      </w:r>
      <w:r>
        <w:rPr>
          <w:rFonts w:ascii="Times New Roman"/>
          <w:b w:val="false"/>
          <w:i w:val="false"/>
          <w:color w:val="000000"/>
          <w:sz w:val="28"/>
        </w:rPr>
        <w:t>№ 1614</w:t>
      </w:r>
      <w:r>
        <w:rPr>
          <w:rFonts w:ascii="Times New Roman"/>
          <w:b w:val="false"/>
          <w:i w:val="false"/>
          <w:color w:val="000000"/>
          <w:sz w:val="28"/>
        </w:rPr>
        <w:t xml:space="preserve"> қаулысына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«Мәдени құндылықтарды уақытша әкету құқығына куәлік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«Әкетiлетiн және әкелiнетiн заттың мәдени құндылығының болуы туралы қорытынды беру» мемлекеттiк қызмет көрсету регламентін бекіту туралы» Жамбыл облысы әкімдігінің 2012 жылғы 24 тамыздағы </w:t>
      </w:r>
      <w:r>
        <w:rPr>
          <w:rFonts w:ascii="Times New Roman"/>
          <w:b w:val="false"/>
          <w:i w:val="false"/>
          <w:color w:val="000000"/>
          <w:sz w:val="28"/>
        </w:rPr>
        <w:t>№ 240</w:t>
      </w:r>
      <w:r>
        <w:rPr>
          <w:rFonts w:ascii="Times New Roman"/>
          <w:b w:val="false"/>
          <w:i w:val="false"/>
          <w:color w:val="000000"/>
          <w:sz w:val="28"/>
        </w:rPr>
        <w:t xml:space="preserve"> қаулысының (нормативтiк құқықтық актiлердiң мемлекеттiк тiркеу тiзiлiмiне № 1826 болып тiркелген, 2012 жылғы 6 қазанда «Ақ жол» № 128 (17645) және 2012 жылғы 6 қазанда «Знамя труда» № 115 (17675) облыстық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 аппаратының басшысы Болат Әлмұханұлы Исақовқа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29 сәуір 2013 жыл</w:t>
      </w:r>
    </w:p>
    <w:bookmarkStart w:name="z7"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2013 жылғы 29 сәуірдегі</w:t>
      </w:r>
      <w:r>
        <w:br/>
      </w:r>
      <w:r>
        <w:rPr>
          <w:rFonts w:ascii="Times New Roman"/>
          <w:b w:val="false"/>
          <w:i w:val="false"/>
          <w:color w:val="000000"/>
          <w:sz w:val="28"/>
        </w:rPr>
        <w:t>
№ 114 қаулысымен бекітілген</w:t>
      </w:r>
    </w:p>
    <w:bookmarkEnd w:id="1"/>
    <w:p>
      <w:pPr>
        <w:spacing w:after="0"/>
        <w:ind w:left="0"/>
        <w:jc w:val="left"/>
      </w:pPr>
      <w:r>
        <w:rPr>
          <w:rFonts w:ascii="Times New Roman"/>
          <w:b/>
          <w:i w:val="false"/>
          <w:color w:val="000000"/>
        </w:rPr>
        <w:t xml:space="preserve"> «Мәдени құндылықтарды уақытша әкету құқығына куәлік беру» электрондық мемлекеттік қызмет көрсету регламенті 1. Жалпы ережелер</w:t>
      </w:r>
    </w:p>
    <w:bookmarkStart w:name="z8" w:id="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электрондық қызметі (бұдан әрі –мемлекеттік қызмет) «Жамбыл облысы әкімдігінің мәдениет басқармасы» коммуналдық мемлекеттік мекемесі (бұдан әрі – қызмет беруші), «электрондық үкімет»: www.e.gov.kz веб-порталы немесе www.elicense.kz «Е-лицензиялау» веб-портал арқылы (бұдан әрі – веб-портал) көрсетіледі.</w:t>
      </w:r>
      <w:r>
        <w:br/>
      </w:r>
      <w:r>
        <w:rPr>
          <w:rFonts w:ascii="Times New Roman"/>
          <w:b w:val="false"/>
          <w:i w:val="false"/>
          <w:color w:val="000000"/>
          <w:sz w:val="28"/>
        </w:rPr>
        <w:t>
</w:t>
      </w:r>
      <w:r>
        <w:rPr>
          <w:rFonts w:ascii="Times New Roman"/>
          <w:b w:val="false"/>
          <w:i w:val="false"/>
          <w:color w:val="000000"/>
          <w:sz w:val="28"/>
        </w:rPr>
        <w:t>
      2.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толықтырулар енгізу туралы» Қазақстан Республикасы Үкіметінің 2012 жылғы 17 қаңтардағы </w:t>
      </w:r>
      <w:r>
        <w:rPr>
          <w:rFonts w:ascii="Times New Roman"/>
          <w:b w:val="false"/>
          <w:i w:val="false"/>
          <w:color w:val="000000"/>
          <w:sz w:val="28"/>
        </w:rPr>
        <w:t>№ 83</w:t>
      </w:r>
      <w:r>
        <w:rPr>
          <w:rFonts w:ascii="Times New Roman"/>
          <w:b w:val="false"/>
          <w:i w:val="false"/>
          <w:color w:val="000000"/>
          <w:sz w:val="28"/>
        </w:rPr>
        <w:t xml:space="preserve"> Қаулысымен бекітілген «Мәдени құндылықтарды уақытша әкету құқығына куәлік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Көрсетілген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ақпараттық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электрондық үкіметтің веб-порталы);</w:t>
      </w:r>
      <w:r>
        <w:br/>
      </w:r>
      <w:r>
        <w:rPr>
          <w:rFonts w:ascii="Times New Roman"/>
          <w:b w:val="false"/>
          <w:i w:val="false"/>
          <w:color w:val="000000"/>
          <w:sz w:val="28"/>
        </w:rPr>
        <w:t>
</w:t>
      </w:r>
      <w:r>
        <w:rPr>
          <w:rFonts w:ascii="Times New Roman"/>
          <w:b w:val="false"/>
          <w:i w:val="false"/>
          <w:color w:val="000000"/>
          <w:sz w:val="28"/>
        </w:rPr>
        <w:t>
      3) «Е-лицензиялау» мемлекеттік дерек қоры ақпараттық жүйе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мемлекеттік дерек қоры ақпараттық жүйе);</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 үшін арналған ақпараттық жүйесі (бұдан әрі – электрондық үкімет шлюзі );</w:t>
      </w:r>
      <w:r>
        <w:br/>
      </w:r>
      <w:r>
        <w:rPr>
          <w:rFonts w:ascii="Times New Roman"/>
          <w:b w:val="false"/>
          <w:i w:val="false"/>
          <w:color w:val="000000"/>
          <w:sz w:val="28"/>
        </w:rPr>
        <w:t>
</w:t>
      </w:r>
      <w:r>
        <w:rPr>
          <w:rFonts w:ascii="Times New Roman"/>
          <w:b w:val="false"/>
          <w:i w:val="false"/>
          <w:color w:val="000000"/>
          <w:sz w:val="28"/>
        </w:rPr>
        <w:t>
      5) мәдени құндылық – зайырлы және діни сипаттағы мәдени мұра заты, сондай-ақ тарихи, көркем, ғылыми немесе өзге де мәдени маңызы бар өзге де құндылықтар;</w:t>
      </w:r>
      <w:r>
        <w:br/>
      </w:r>
      <w:r>
        <w:rPr>
          <w:rFonts w:ascii="Times New Roman"/>
          <w:b w:val="false"/>
          <w:i w:val="false"/>
          <w:color w:val="000000"/>
          <w:sz w:val="28"/>
        </w:rPr>
        <w:t>
</w:t>
      </w:r>
      <w:r>
        <w:rPr>
          <w:rFonts w:ascii="Times New Roman"/>
          <w:b w:val="false"/>
          <w:i w:val="false"/>
          <w:color w:val="000000"/>
          <w:sz w:val="28"/>
        </w:rPr>
        <w:t>
      6) мәдени құндылықтарды уақытша әкету жөніндегі сараптама комиссиясының қорытындысы – Қазақстан Республикасынан әкетілетін заттың мәдени құндылығын белгілейтін мәдени құндылықтарды уақытша әкету жөніндегі сараптама комиссиясы беретін белгіленген үлгідегі құжат (бұдан әрі - қорытынды);</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тұлағалардың,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субъектілерге Қазақстан Республикасының заңнамасымен сәйкес олар туралы өзекті және нақты мәліметтерді беруге арналған ақпараттық жүйесі (бұдан әрі -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жеке сәйкестендіру нөмірі);</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бизнес сәйкестендіру нөмірі);</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12) транзакциялық қызметтер - пайдаланушыларға ақпаратпен өзара алмасу, төлемдерді жүргізу және электрондық цифрлық қолтаңба пайдаланумен басқа әрекеттерді талап ететін электрондық ақпараттық ресурстарды ұсыну қызметтері;</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электрондық цифрлық қолтаңба);</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 (бұдан әрі - электрондық мемлекеттік қызметтер);</w:t>
      </w:r>
      <w:r>
        <w:br/>
      </w:r>
      <w:r>
        <w:rPr>
          <w:rFonts w:ascii="Times New Roman"/>
          <w:b w:val="false"/>
          <w:i w:val="false"/>
          <w:color w:val="000000"/>
          <w:sz w:val="28"/>
        </w:rPr>
        <w:t>
</w:t>
      </w:r>
      <w:r>
        <w:rPr>
          <w:rFonts w:ascii="Times New Roman"/>
          <w:b w:val="false"/>
          <w:i w:val="false"/>
          <w:color w:val="000000"/>
          <w:sz w:val="28"/>
        </w:rPr>
        <w:t>
      16)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 (бұдан әрі – құрылымдық - функционалды бірліктер);</w:t>
      </w:r>
      <w:r>
        <w:br/>
      </w:r>
      <w:r>
        <w:rPr>
          <w:rFonts w:ascii="Times New Roman"/>
          <w:b w:val="false"/>
          <w:i w:val="false"/>
          <w:color w:val="000000"/>
          <w:sz w:val="28"/>
        </w:rPr>
        <w:t>
</w:t>
      </w:r>
      <w:r>
        <w:rPr>
          <w:rFonts w:ascii="Times New Roman"/>
          <w:b w:val="false"/>
          <w:i w:val="false"/>
          <w:color w:val="000000"/>
          <w:sz w:val="28"/>
        </w:rPr>
        <w:t>
      17) өтініш беруші – мәдени құндылықтарды Қазақстан Республикасынан тыс жерлерге уақытша әкету құқығына куәлік алу үшін жүгінген жеке немесе заңды тұлға;</w:t>
      </w:r>
      <w:r>
        <w:br/>
      </w:r>
      <w:r>
        <w:rPr>
          <w:rFonts w:ascii="Times New Roman"/>
          <w:b w:val="false"/>
          <w:i w:val="false"/>
          <w:color w:val="000000"/>
          <w:sz w:val="28"/>
        </w:rPr>
        <w:t>
</w:t>
      </w:r>
      <w:r>
        <w:rPr>
          <w:rFonts w:ascii="Times New Roman"/>
          <w:b w:val="false"/>
          <w:i w:val="false"/>
          <w:color w:val="000000"/>
          <w:sz w:val="28"/>
        </w:rPr>
        <w:t>
      18) сараптама комиссиясы – облыстың, республикалық маңызы бар қала мен астананың жергілікті атқарушы органы құрайтын мәдени құндылықтарды уақытша әкету жөнiндегі комиссия;</w:t>
      </w:r>
      <w:r>
        <w:br/>
      </w:r>
      <w:r>
        <w:rPr>
          <w:rFonts w:ascii="Times New Roman"/>
          <w:b w:val="false"/>
          <w:i w:val="false"/>
          <w:color w:val="000000"/>
          <w:sz w:val="28"/>
        </w:rPr>
        <w:t>
</w:t>
      </w:r>
      <w:r>
        <w:rPr>
          <w:rFonts w:ascii="Times New Roman"/>
          <w:b w:val="false"/>
          <w:i w:val="false"/>
          <w:color w:val="000000"/>
          <w:sz w:val="28"/>
        </w:rPr>
        <w:t>
      19) сараптама – сараптама комиссиясының уақытша әкетуге мәлімделген заттардың мәдени құндылығын айқындау мақсатында өткізетін рәсімі;</w:t>
      </w:r>
    </w:p>
    <w:bookmarkEnd w:id="2"/>
    <w:p>
      <w:pPr>
        <w:spacing w:after="0"/>
        <w:ind w:left="0"/>
        <w:jc w:val="left"/>
      </w:pPr>
      <w:r>
        <w:rPr>
          <w:rFonts w:ascii="Times New Roman"/>
          <w:b/>
          <w:i w:val="false"/>
          <w:color w:val="000000"/>
        </w:rPr>
        <w:t xml:space="preserve"> 2. Қызмет берушінің электрондық мемлекеттік қызмет бойынша әрекетінің тәртібі</w:t>
      </w:r>
    </w:p>
    <w:bookmarkStart w:name="z32" w:id="3"/>
    <w:p>
      <w:pPr>
        <w:spacing w:after="0"/>
        <w:ind w:left="0"/>
        <w:jc w:val="both"/>
      </w:pPr>
      <w:r>
        <w:rPr>
          <w:rFonts w:ascii="Times New Roman"/>
          <w:b w:val="false"/>
          <w:i w:val="false"/>
          <w:color w:val="000000"/>
          <w:sz w:val="28"/>
        </w:rPr>
        <w:t>
      6. Қызмет берушінің электрондық үкіметінің порталы арқылы әрекеттері мен шешімдері (электрондық мемлекеттік қызмет көрсету барысындағы қызметтік өзара іс-қимылдың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тұтынушының электрондық цифрлық қолтаңбасының тіркеу куәлігін компьютердің интернет-браузеріне бекітуі, мемлекеттік қызметті алу үшін тұтынушының электрондық үкіметінің порталындағы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жеке сәйкестендіру нөмірі және пароль арқылы тіркелген тұтынушы туралы деректердің дұрыстығын электрондық үкіметінің порталында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бұзушылықтардың болуымен байланысты, электрондық үкіметінің порталында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үдеріс - тұтынушының «Е-лицензиялау» мемлекеттік дерек қоры ақпараттық жүйе веб-порталынан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сұрауды куәландыру (қол қою) үшін тұтынушының электрондық цифрлық қолтаңбасын тіркеу куәлігін таңдауы;</w:t>
      </w:r>
      <w:r>
        <w:br/>
      </w:r>
      <w:r>
        <w:rPr>
          <w:rFonts w:ascii="Times New Roman"/>
          <w:b w:val="false"/>
          <w:i w:val="false"/>
          <w:color w:val="000000"/>
          <w:sz w:val="28"/>
        </w:rPr>
        <w:t>
</w:t>
      </w: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тізімде қайтарып алынған (күші жойылған) тіркеу куәліктерінің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тұтынушының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тұтынушының электрондық цифрлік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«Е-лицензиялау» мемлекеттік дерек қорының ақпараттық жүйесінде электрондық құжатты (тұтынушының сауалын) тіркеу және «Е-лицензиялау» мемлекеттік дерек қоры ақпараттық жүйе веб-порталында сауалды өңдеу;</w:t>
      </w:r>
      <w:r>
        <w:br/>
      </w:r>
      <w:r>
        <w:rPr>
          <w:rFonts w:ascii="Times New Roman"/>
          <w:b w:val="false"/>
          <w:i w:val="false"/>
          <w:color w:val="000000"/>
          <w:sz w:val="28"/>
        </w:rPr>
        <w:t>
</w:t>
      </w:r>
      <w:r>
        <w:rPr>
          <w:rFonts w:ascii="Times New Roman"/>
          <w:b w:val="false"/>
          <w:i w:val="false"/>
          <w:color w:val="000000"/>
          <w:sz w:val="28"/>
        </w:rPr>
        <w:t>
      11) 3 шарт – тұтынушыны Стандарт талаптарына және қорытынды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үдеріс - «Е-лицензиялау» мемлекеттік дерек қоры ақпараттық жүйесіндегі тұтынушының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мәдени құндылықтарды уақытша әкету құқығына куәлік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цифрлік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және шешімдер (қызмет көрсетуші арқылы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үдеріс - қызмет беруші қызметкерінің мемлекеттік қызметті көрсету үшін «Е-лицензиялау» мемлекеттік дерек қоры ақпараттық жүйесіне логині мен паролін енгізу (авторландыру үдерісі);</w:t>
      </w:r>
      <w:r>
        <w:br/>
      </w:r>
      <w:r>
        <w:rPr>
          <w:rFonts w:ascii="Times New Roman"/>
          <w:b w:val="false"/>
          <w:i w:val="false"/>
          <w:color w:val="000000"/>
          <w:sz w:val="28"/>
        </w:rPr>
        <w:t>
</w:t>
      </w:r>
      <w:r>
        <w:rPr>
          <w:rFonts w:ascii="Times New Roman"/>
          <w:b w:val="false"/>
          <w:i w:val="false"/>
          <w:color w:val="000000"/>
          <w:sz w:val="28"/>
        </w:rPr>
        <w:t>
      2) 1 шарт – жеке сәйкестендіру нөмірі және пароль арқылы тіркелген қызмет беруші қызметкері туралы деректердің дұрыстығын «Е-лицензиялау» мемлекеттік дерек қоры ақпараттық жүйе веб-порталында тексеру;</w:t>
      </w:r>
      <w:r>
        <w:br/>
      </w:r>
      <w:r>
        <w:rPr>
          <w:rFonts w:ascii="Times New Roman"/>
          <w:b w:val="false"/>
          <w:i w:val="false"/>
          <w:color w:val="000000"/>
          <w:sz w:val="28"/>
        </w:rPr>
        <w:t>
</w:t>
      </w:r>
      <w:r>
        <w:rPr>
          <w:rFonts w:ascii="Times New Roman"/>
          <w:b w:val="false"/>
          <w:i w:val="false"/>
          <w:color w:val="000000"/>
          <w:sz w:val="28"/>
        </w:rPr>
        <w:t>
      3) 2 үдеріс - «Е-лицензиялау» мемлекеттік дерек қоры ақпараттық жүйесінде қызмет беруші қызметкері деректерінде бұзушылықтардың болуымен байланысты авторландырудан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үдеріс - қызмет беруші қызметкерінің осы Регламентте көрсетілген қызметті таңдауы, қызмет көрсетуге арналған сауал нысанын экранға шығаруы және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 үдеріс – жеке тұлға мемлекеттік дерек қорына, заңды тұлға мемлекеттік дерек қорына «электрондық үкімет» шлюзі арқылы тұтынушының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
      6) 2 шарт – жеке тұлға мемлекеттік дерек қорында, заңды тұлға мемлекеттік дерек қорында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үдеріс – жеке тұлға мемлекеттік дерек қорында, заңды тұлға мемлекеттік дерек қорында тұтынушы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тұтынушы ұсынған қажетті құжаттарды сканерлеу және оларды сауал нысанына бекіту;</w:t>
      </w:r>
      <w:r>
        <w:br/>
      </w:r>
      <w:r>
        <w:rPr>
          <w:rFonts w:ascii="Times New Roman"/>
          <w:b w:val="false"/>
          <w:i w:val="false"/>
          <w:color w:val="000000"/>
          <w:sz w:val="28"/>
        </w:rPr>
        <w:t>
</w:t>
      </w:r>
      <w:r>
        <w:rPr>
          <w:rFonts w:ascii="Times New Roman"/>
          <w:b w:val="false"/>
          <w:i w:val="false"/>
          <w:color w:val="000000"/>
          <w:sz w:val="28"/>
        </w:rPr>
        <w:t>
      9) 7 үдеріс - «Е-лицензиялау» мемлекеттік дерек қоры ақпараттық жүйе веб-порталында сұрау салуды тіркеу және «Е-лицензиялау» мемлекеттік дерек қоры ақпараттық жүйе веб-порталында қызметті өңдеу;</w:t>
      </w:r>
      <w:r>
        <w:br/>
      </w:r>
      <w:r>
        <w:rPr>
          <w:rFonts w:ascii="Times New Roman"/>
          <w:b w:val="false"/>
          <w:i w:val="false"/>
          <w:color w:val="000000"/>
          <w:sz w:val="28"/>
        </w:rPr>
        <w:t>
</w:t>
      </w:r>
      <w:r>
        <w:rPr>
          <w:rFonts w:ascii="Times New Roman"/>
          <w:b w:val="false"/>
          <w:i w:val="false"/>
          <w:color w:val="000000"/>
          <w:sz w:val="28"/>
        </w:rPr>
        <w:t>
      10) 3 шарт - тұтынушының біліктілік талаптарына және қорытынды беру негіздеріне сәйкестігін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11) 8 үдеріс - «Е-лицензиялау» мемлекеттік дерек қоры ақпараттық жүйесінде тұтынушының деректерінде бұзушылықтардың болуымен байланысты, сұрау салынған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үдеріс - тұтынушының «Е-лицензиялау» мемлекеттік дерек қоры ақпараттық жүйесінде қалыптастырған қызмет нәтижесін (қағаз тасығышта немесе электрондық құжат түрінде мәдени құндылықтарды уақытша әкету құқығына куәлік беру «келісіледі/келісілмейді» нәтижесімен мемлекеттік экологиялық сараптама қорытындысын беру немесе мемлекеттік қызмет көрсетуден бас тарту туралы дәлелді жауап) алуы. Электрондық құжат қызмет берушінің уәкілетті тұлғасының электрондық цифрлық қолтаңбасын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 көрсетуге арналған сұрау салу нысаны және қызметке жауап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көрсету бойынша сұраныстың орындалу мәртебесін тексеру әдісі: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ақпаратты және кеңесті сall – орталық (1414) телефоны арқылы алуға болады.</w:t>
      </w:r>
    </w:p>
    <w:bookmarkEnd w:id="3"/>
    <w:p>
      <w:pPr>
        <w:spacing w:after="0"/>
        <w:ind w:left="0"/>
        <w:jc w:val="left"/>
      </w:pPr>
      <w:r>
        <w:rPr>
          <w:rFonts w:ascii="Times New Roman"/>
          <w:b/>
          <w:i w:val="false"/>
          <w:color w:val="000000"/>
        </w:rPr>
        <w:t xml:space="preserve"> 3. Электрондық мемлекеттік қызметті көрсету үдерісі кезіндегі өзара іс-әрекет тәртібінің сипаттамасы</w:t>
      </w:r>
    </w:p>
    <w:bookmarkStart w:name="z62" w:id="4"/>
    <w:p>
      <w:pPr>
        <w:spacing w:after="0"/>
        <w:ind w:left="0"/>
        <w:jc w:val="both"/>
      </w:pPr>
      <w:r>
        <w:rPr>
          <w:rFonts w:ascii="Times New Roman"/>
          <w:b w:val="false"/>
          <w:i w:val="false"/>
          <w:color w:val="000000"/>
          <w:sz w:val="28"/>
        </w:rPr>
        <w:t>
      11. Электрондық мемлекеттiк қызметтi көрсету үдерiсiне қатысатын құрылымдық-функционалды бірліктер - қызмет берушінің қызметкері.</w:t>
      </w:r>
      <w:r>
        <w:br/>
      </w:r>
      <w:r>
        <w:rPr>
          <w:rFonts w:ascii="Times New Roman"/>
          <w:b w:val="false"/>
          <w:i w:val="false"/>
          <w:color w:val="000000"/>
          <w:sz w:val="28"/>
        </w:rPr>
        <w:t>
</w:t>
      </w:r>
      <w:r>
        <w:rPr>
          <w:rFonts w:ascii="Times New Roman"/>
          <w:b w:val="false"/>
          <w:i w:val="false"/>
          <w:color w:val="000000"/>
          <w:sz w:val="28"/>
        </w:rPr>
        <w:t>
      12. Әр іс-қимылдың орындалу (рәсім,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іс-әрекеттер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 диаграммалар</w:t>
      </w:r>
      <w:r>
        <w:rPr>
          <w:rFonts w:ascii="Times New Roman"/>
          <w:b w:val="false"/>
          <w:i w:val="false"/>
          <w:color w:val="000000"/>
          <w:sz w:val="28"/>
        </w:rPr>
        <w:t>)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қосымшасында</w:t>
      </w:r>
      <w:r>
        <w:rPr>
          <w:rFonts w:ascii="Times New Roman"/>
          <w:b w:val="false"/>
          <w:i w:val="false"/>
          <w:color w:val="000000"/>
          <w:sz w:val="28"/>
        </w:rPr>
        <w:t xml:space="preserve"> электрондық мемлекеттік қызметті көрсету нәтижесіне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құпиялық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қызметтерді көрсетудің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қорытынды берілетін тұлғада жеке сәйкестендіру нөмірі / бизнес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
      3) «электрондық үкіметтің» веб-порталында авторластыру;</w:t>
      </w:r>
      <w:r>
        <w:br/>
      </w:r>
      <w:r>
        <w:rPr>
          <w:rFonts w:ascii="Times New Roman"/>
          <w:b w:val="false"/>
          <w:i w:val="false"/>
          <w:color w:val="000000"/>
          <w:sz w:val="28"/>
        </w:rPr>
        <w:t>
</w:t>
      </w:r>
      <w:r>
        <w:rPr>
          <w:rFonts w:ascii="Times New Roman"/>
          <w:b w:val="false"/>
          <w:i w:val="false"/>
          <w:color w:val="000000"/>
          <w:sz w:val="28"/>
        </w:rPr>
        <w:t>
      4) электрондық цифрлы қолтаңбаның пайдаланушыда болуы</w:t>
      </w:r>
    </w:p>
    <w:bookmarkEnd w:id="4"/>
    <w:bookmarkStart w:name="z80" w:id="5"/>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электрондық қызмет</w:t>
      </w:r>
      <w:r>
        <w:br/>
      </w:r>
      <w:r>
        <w:rPr>
          <w:rFonts w:ascii="Times New Roman"/>
          <w:b w:val="false"/>
          <w:i w:val="false"/>
          <w:color w:val="000000"/>
          <w:sz w:val="28"/>
        </w:rPr>
        <w:t>
регламентіне 1-қосымша</w:t>
      </w:r>
    </w:p>
    <w:bookmarkEnd w:id="5"/>
    <w:p>
      <w:pPr>
        <w:spacing w:after="0"/>
        <w:ind w:left="0"/>
        <w:jc w:val="left"/>
      </w:pPr>
      <w:r>
        <w:rPr>
          <w:rFonts w:ascii="Times New Roman"/>
          <w:b/>
          <w:i w:val="false"/>
          <w:color w:val="000000"/>
        </w:rPr>
        <w:t xml:space="preserve"> «Электрондық үкіметтің» веб-порталы және құрылымдық-функционалды бірлік арқылы іс-қимылдарды сиппатау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2720"/>
        <w:gridCol w:w="2590"/>
        <w:gridCol w:w="2848"/>
        <w:gridCol w:w="2201"/>
      </w:tblGrid>
      <w:tr>
        <w:trPr>
          <w:trHeight w:val="6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6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қолтаңбаны тіркеу куәлігін компьютердің интернет-браузеріне бекіту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бұзушылықтармен байланысты бас тарту хабарламасын қалыптастырады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электрондық цифрлық қолтаңба таңдауы</w:t>
            </w:r>
          </w:p>
        </w:tc>
      </w:tr>
      <w:tr>
        <w:trPr>
          <w:trHeight w:val="6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r>
      <w:tr>
        <w:trPr>
          <w:trHeight w:val="6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75"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 деректерінде бұзушылықтар болғанда; 3-Авторландыру сәтті өткенде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Электрондық цифрлық қолтаңба қателік болғанда; 8 - Электрондық цифрлық қолтаңба қате болмағанда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511"/>
        <w:gridCol w:w="2378"/>
        <w:gridCol w:w="1982"/>
        <w:gridCol w:w="2114"/>
        <w:gridCol w:w="1851"/>
      </w:tblGrid>
      <w:tr>
        <w:trPr>
          <w:trHeight w:val="19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r>
      <w:tr>
        <w:trPr>
          <w:trHeight w:val="6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 түпнұсқалығының расталмауына байланысты бас тарту туралы хабарламаны қалыптастырады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 көмегімен сауалды куәландыру (қол қою)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дерек қоры ақпараттық жүйе веб-порталында электрондық құжатты (тұтынушының сауалын) тіркеу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веб-порталында тұтынушының деректеріндегі бұзушылықтардың болуына байланысты бас тарту туралы хабарламаны қалыптастыру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8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нөмір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280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1,5минут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артық емес; 2) Алдын ала сараптамадан өтсе – бір айдан артық емес 3)Қайталап мемлекеттік экологиялық сараптама жүргізу үшін – он жұмыс күнінен артық емес</w:t>
            </w:r>
          </w:p>
        </w:tc>
      </w:tr>
      <w:tr>
        <w:trPr>
          <w:trHeight w:val="7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 Тұтынушының біліктілік талаптарына және қорытынды беру негіздеріне сәйкестігін қызмет берушінің тексеруі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көрсетуші арқылы құрылымдық -функционалды бірлік іс - әрекеттің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2747"/>
        <w:gridCol w:w="2616"/>
        <w:gridCol w:w="2878"/>
        <w:gridCol w:w="2093"/>
      </w:tblGrid>
      <w:tr>
        <w:trPr>
          <w:trHeight w:val="7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 қоры «жеке тұлғалар» мемлекеттік дерек қоры</w:t>
            </w:r>
          </w:p>
        </w:tc>
      </w:tr>
      <w:tr>
        <w:trPr>
          <w:trHeight w:val="7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веб-порталында авторландырылады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қалыптастырады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таңдауы</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 салуды «заңды тұлғалар» мемлекеттік дерек қоры «жеке тұлғалар» мемлекеттік дерек қорына жолдау</w:t>
            </w:r>
          </w:p>
        </w:tc>
      </w:tr>
      <w:tr>
        <w:trPr>
          <w:trHeight w:val="7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жөнінде хабарламаның көрсетілуі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r>
      <w:tr>
        <w:trPr>
          <w:trHeight w:val="6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75"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мемлекеттік дерек қоры ақпараттық жүйе веб-порталындақызмет көрсетушінің қызметкерінің логин және пароль деректерінің түпнұсқалығын тексеру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 деректерінде бұзушылықтар болғанда; 5 - Авторландыру сәтті өткенде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461"/>
        <w:gridCol w:w="2331"/>
        <w:gridCol w:w="2071"/>
        <w:gridCol w:w="2201"/>
        <w:gridCol w:w="1683"/>
      </w:tblGrid>
      <w:tr>
        <w:trPr>
          <w:trHeight w:val="19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w:t>
            </w:r>
          </w:p>
        </w:tc>
      </w:tr>
      <w:tr>
        <w:trPr>
          <w:trHeight w:val="60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хабарламасын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толтыру және құжаттарды бекіту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 қоры ақпараттық жүйе веб-порталында электрондық құжатты тіркеу және «Е-лицензиялау» мемлекеттік дерек қоры ақпараттық жүйедегі қызметті өңдеу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«Е-лицензиялау» мемлекеттік дерек қоры ақпараттық жүйе веб-порталында деректердің бұзушылықтардың болуына байланысты бас тарту хабарламасын қалыптастыру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82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маршрутизациялау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тіркеу және өтінімге нөмір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 мемлекеттік қызметті көрсетуден бас тарту хабарламасын қалыптастыру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280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үшін мемлекеттік экологиялық сараптамаға түскен құжаттаманың түскен күнінен бастап бес жұмыс күні-нен аспайды; 2)Алдын ала сараптамадан өтсе бір айдан аспайды 3)Қайталап мемлекеттік экологиялық сараптама жүргізу үшін он жұмыс күнінен артық емес</w:t>
            </w:r>
          </w:p>
        </w:tc>
      </w:tr>
      <w:tr>
        <w:trPr>
          <w:trHeight w:val="7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w:t>
            </w:r>
            <w:r>
              <w:rPr>
                <w:rFonts w:ascii="Times New Roman"/>
                <w:b/>
                <w:i w:val="false"/>
                <w:color w:val="000000"/>
                <w:sz w:val="20"/>
              </w:rPr>
              <w:t xml:space="preserve">т </w:t>
            </w:r>
            <w:r>
              <w:rPr>
                <w:rFonts w:ascii="Times New Roman"/>
                <w:b w:val="false"/>
                <w:i w:val="false"/>
                <w:color w:val="000000"/>
                <w:sz w:val="20"/>
              </w:rPr>
              <w:t>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мемлекеттік дерек қоры ақпараттық жүйе веб-порталында сұрау салу бойынша деректер болмаса, 9-Егер сұрау салу бойынша деректер табылса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электрондық қызмет</w:t>
      </w:r>
      <w:r>
        <w:br/>
      </w:r>
      <w:r>
        <w:rPr>
          <w:rFonts w:ascii="Times New Roman"/>
          <w:b w:val="false"/>
          <w:i w:val="false"/>
          <w:color w:val="000000"/>
          <w:sz w:val="28"/>
        </w:rPr>
        <w:t>
регламентіне 2-қосымша</w:t>
      </w:r>
    </w:p>
    <w:bookmarkEnd w:id="6"/>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функционалды өзара іс- қимылдың № 1 диаграммасы</w:t>
      </w:r>
    </w:p>
    <w:bookmarkStart w:name="z82" w:id="7"/>
    <w:p>
      <w:pPr>
        <w:spacing w:after="0"/>
        <w:ind w:left="0"/>
        <w:jc w:val="both"/>
      </w:pPr>
      <w:r>
        <w:rPr>
          <w:rFonts w:ascii="Times New Roman"/>
          <w:b w:val="false"/>
          <w:i w:val="false"/>
          <w:color w:val="000000"/>
          <w:sz w:val="28"/>
        </w:rPr>
        <w:t>
</w:t>
      </w:r>
      <w:r>
        <w:drawing>
          <wp:inline distT="0" distB="0" distL="0" distR="0">
            <wp:extent cx="88392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5308600"/>
                    </a:xfrm>
                    <a:prstGeom prst="rect">
                      <a:avLst/>
                    </a:prstGeom>
                  </pic:spPr>
                </pic:pic>
              </a:graphicData>
            </a:graphic>
          </wp:inline>
        </w:drawing>
      </w:r>
    </w:p>
    <w:bookmarkEnd w:id="7"/>
    <w:p>
      <w:pPr>
        <w:spacing w:after="0"/>
        <w:ind w:left="0"/>
        <w:jc w:val="left"/>
      </w:pPr>
      <w:r>
        <w:rPr>
          <w:rFonts w:ascii="Times New Roman"/>
          <w:b/>
          <w:i w:val="false"/>
          <w:color w:val="000000"/>
        </w:rPr>
        <w:t xml:space="preserve"> «Электрондық үкіметтің» веб-порталы арқылы электронды мемлекеттік қызметті көрсету кезіндегі өзара іс- қимылдың № 2 диаграммасы</w:t>
      </w:r>
    </w:p>
    <w:bookmarkStart w:name="z83" w:id="8"/>
    <w:p>
      <w:pPr>
        <w:spacing w:after="0"/>
        <w:ind w:left="0"/>
        <w:jc w:val="left"/>
      </w:pPr>
      <w:r>
        <w:rPr>
          <w:rFonts w:ascii="Times New Roman"/>
          <w:b/>
          <w:i w:val="false"/>
          <w:color w:val="000000"/>
        </w:rPr>
        <w:t xml:space="preserve">  
</w:t>
      </w:r>
      <w:r>
        <w:drawing>
          <wp:inline distT="0" distB="0" distL="0" distR="0">
            <wp:extent cx="8661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61400" cy="5727700"/>
                    </a:xfrm>
                    <a:prstGeom prst="rect">
                      <a:avLst/>
                    </a:prstGeom>
                  </pic:spPr>
                </pic:pic>
              </a:graphicData>
            </a:graphic>
          </wp:inline>
        </w:drawing>
      </w:r>
      <w:r>
        <w:rPr>
          <w:rFonts w:ascii="Times New Roman"/>
          <w:b/>
          <w:i w:val="false"/>
          <w:color w:val="000000"/>
        </w:rPr>
        <w:t xml:space="preserve">  Шартты белгілер:</w:t>
      </w:r>
    </w:p>
    <w:bookmarkEnd w:id="8"/>
    <w:p>
      <w:pPr>
        <w:spacing w:after="0"/>
        <w:ind w:left="0"/>
        <w:jc w:val="both"/>
      </w:pPr>
      <w:r>
        <w:drawing>
          <wp:inline distT="0" distB="0" distL="0" distR="0">
            <wp:extent cx="8636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5689600"/>
                    </a:xfrm>
                    <a:prstGeom prst="rect">
                      <a:avLst/>
                    </a:prstGeom>
                  </pic:spPr>
                </pic:pic>
              </a:graphicData>
            </a:graphic>
          </wp:inline>
        </w:drawing>
      </w:r>
    </w:p>
    <w:bookmarkStart w:name="z84" w:id="9"/>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
    <w:p>
      <w:pPr>
        <w:spacing w:after="0"/>
        <w:ind w:left="0"/>
        <w:jc w:val="both"/>
      </w:pPr>
      <w:r>
        <w:drawing>
          <wp:inline distT="0" distB="0" distL="0" distR="0">
            <wp:extent cx="8470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8521700"/>
                    </a:xfrm>
                    <a:prstGeom prst="rect">
                      <a:avLst/>
                    </a:prstGeom>
                  </pic:spPr>
                </pic:pic>
              </a:graphicData>
            </a:graphic>
          </wp:inline>
        </w:drawing>
      </w:r>
    </w:p>
    <w:p>
      <w:pPr>
        <w:spacing w:after="0"/>
        <w:ind w:left="0"/>
        <w:jc w:val="both"/>
      </w:pPr>
      <w:r>
        <w:drawing>
          <wp:inline distT="0" distB="0" distL="0" distR="0">
            <wp:extent cx="85344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34400" cy="8737600"/>
                    </a:xfrm>
                    <a:prstGeom prst="rect">
                      <a:avLst/>
                    </a:prstGeom>
                  </pic:spPr>
                </pic:pic>
              </a:graphicData>
            </a:graphic>
          </wp:inline>
        </w:drawing>
      </w:r>
    </w:p>
    <w:bookmarkStart w:name="z85" w:id="10"/>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күәлік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астананың жергілікті атқарушы органы)</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Мынадай мәдениет құндылықтарын 1) 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w:t>
      </w:r>
      <w:r>
        <w:br/>
      </w:r>
      <w:r>
        <w:rPr>
          <w:rFonts w:ascii="Times New Roman"/>
          <w:b w:val="false"/>
          <w:i w:val="false"/>
          <w:color w:val="000000"/>
          <w:sz w:val="28"/>
        </w:rPr>
        <w:t>
мақсатында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деректері:______________________________________</w:t>
      </w:r>
      <w:r>
        <w:br/>
      </w:r>
      <w:r>
        <w:rPr>
          <w:rFonts w:ascii="Times New Roman"/>
          <w:b w:val="false"/>
          <w:i w:val="false"/>
          <w:color w:val="000000"/>
          <w:sz w:val="28"/>
        </w:rPr>
        <w:t>
(Т.А.Ә., туылған күні, азаматтығы, төлқұжат немесе жеке куәлігінің нөмірі,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оның берілген күні, тұратын жері, байланыс телефондары немесе заңды тұлғаның деректемелері)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Қолы__________________ Мерзімі __________________</w:t>
      </w:r>
    </w:p>
    <w:p>
      <w:pPr>
        <w:spacing w:after="0"/>
        <w:ind w:left="0"/>
        <w:jc w:val="both"/>
      </w:pPr>
      <w:r>
        <w:rPr>
          <w:rFonts w:ascii="Times New Roman"/>
          <w:b w:val="false"/>
          <w:i w:val="false"/>
          <w:color w:val="000000"/>
          <w:sz w:val="28"/>
        </w:rPr>
        <w:t>М.О.</w:t>
      </w:r>
    </w:p>
    <w:bookmarkStart w:name="z86" w:id="11"/>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күәлік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r>
        <w:br/>
      </w:r>
      <w:r>
        <w:rPr>
          <w:rFonts w:ascii="Times New Roman"/>
          <w:b w:val="false"/>
          <w:i w:val="false"/>
          <w:color w:val="000000"/>
          <w:sz w:val="28"/>
        </w:rPr>
        <w:t>
Мәдени құндылықтарды уақытша әкету жөнiндегі сараптама комиссиясы</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_____________ қаласы «___» _______ 20___ ж.</w:t>
      </w:r>
      <w:r>
        <w:br/>
      </w:r>
      <w:r>
        <w:rPr>
          <w:rFonts w:ascii="Times New Roman"/>
          <w:b w:val="false"/>
          <w:i w:val="false"/>
          <w:color w:val="000000"/>
          <w:sz w:val="28"/>
        </w:rPr>
        <w:t xml:space="preserve">
1. Өтініш беруші___________________________________________________ </w:t>
      </w:r>
      <w:r>
        <w:br/>
      </w:r>
      <w:r>
        <w:rPr>
          <w:rFonts w:ascii="Times New Roman"/>
          <w:b w:val="false"/>
          <w:i w:val="false"/>
          <w:color w:val="000000"/>
          <w:sz w:val="28"/>
        </w:rPr>
        <w:t>
Т.А.Ә. немесе заңды тұлғаның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Өтініш берушінің деректері:___________________________________</w:t>
      </w:r>
      <w:r>
        <w:br/>
      </w:r>
      <w:r>
        <w:rPr>
          <w:rFonts w:ascii="Times New Roman"/>
          <w:b w:val="false"/>
          <w:i w:val="false"/>
          <w:color w:val="000000"/>
          <w:sz w:val="28"/>
        </w:rPr>
        <w:t>
(азаматтығы, төлқұжат немесе жеке куәлігінің нөмірі,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3. Өтініш берушінің қызметі:_________________________________________</w:t>
      </w:r>
    </w:p>
    <w:p>
      <w:pPr>
        <w:spacing w:after="0"/>
        <w:ind w:left="0"/>
        <w:jc w:val="both"/>
      </w:pPr>
      <w:r>
        <w:rPr>
          <w:rFonts w:ascii="Times New Roman"/>
          <w:b w:val="false"/>
          <w:i w:val="false"/>
          <w:color w:val="000000"/>
          <w:sz w:val="28"/>
        </w:rPr>
        <w:t>4. Әкетудің (уақытша әкетудің) мақсаты: _____________________________</w:t>
      </w:r>
    </w:p>
    <w:p>
      <w:pPr>
        <w:spacing w:after="0"/>
        <w:ind w:left="0"/>
        <w:jc w:val="both"/>
      </w:pPr>
      <w:r>
        <w:rPr>
          <w:rFonts w:ascii="Times New Roman"/>
          <w:b w:val="false"/>
          <w:i w:val="false"/>
          <w:color w:val="000000"/>
          <w:sz w:val="28"/>
        </w:rPr>
        <w:t>5. Сараптамаға ____________________________________________ ұсынылды</w:t>
      </w:r>
      <w:r>
        <w:br/>
      </w:r>
      <w:r>
        <w:rPr>
          <w:rFonts w:ascii="Times New Roman"/>
          <w:b w:val="false"/>
          <w:i w:val="false"/>
          <w:color w:val="000000"/>
          <w:sz w:val="28"/>
        </w:rPr>
        <w:t>
(заттың атауы, жазбаша саны)</w:t>
      </w:r>
    </w:p>
    <w:p>
      <w:pPr>
        <w:spacing w:after="0"/>
        <w:ind w:left="0"/>
        <w:jc w:val="both"/>
      </w:pPr>
      <w:r>
        <w:rPr>
          <w:rFonts w:ascii="Times New Roman"/>
          <w:b w:val="false"/>
          <w:i w:val="false"/>
          <w:color w:val="000000"/>
          <w:sz w:val="28"/>
        </w:rPr>
        <w:t>6. Заттың сипаттамасы: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өлшемі, салмағы, сақталуы)</w:t>
      </w:r>
    </w:p>
    <w:p>
      <w:pPr>
        <w:spacing w:after="0"/>
        <w:ind w:left="0"/>
        <w:jc w:val="both"/>
      </w:pPr>
      <w:r>
        <w:rPr>
          <w:rFonts w:ascii="Times New Roman"/>
          <w:b w:val="false"/>
          <w:i w:val="false"/>
          <w:color w:val="000000"/>
          <w:sz w:val="28"/>
        </w:rPr>
        <w:t>Қорытынды: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(мәдени құндылығы бар немесе жоқ,</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уақытша әкету мүмкіндігі туралы ұсыным)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4"/>
        <w:gridCol w:w="6496"/>
      </w:tblGrid>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w:t>
            </w:r>
            <w:r>
              <w:br/>
            </w:r>
            <w:r>
              <w:rPr>
                <w:rFonts w:ascii="Times New Roman"/>
                <w:b w:val="false"/>
                <w:i w:val="false"/>
                <w:color w:val="000000"/>
                <w:sz w:val="20"/>
              </w:rPr>
              <w:t>
төрағасы:</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r>
              <w:br/>
            </w:r>
            <w:r>
              <w:rPr>
                <w:rFonts w:ascii="Times New Roman"/>
                <w:b w:val="false"/>
                <w:i w:val="false"/>
                <w:color w:val="000000"/>
                <w:sz w:val="20"/>
              </w:rPr>
              <w:t>
____________________ (Т.А.Ә.)</w:t>
            </w:r>
          </w:p>
        </w:tc>
      </w:tr>
      <w:tr>
        <w:trPr>
          <w:trHeight w:val="141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(Т.А.Ә.)</w:t>
            </w:r>
            <w:r>
              <w:br/>
            </w:r>
            <w:r>
              <w:rPr>
                <w:rFonts w:ascii="Times New Roman"/>
                <w:b w:val="false"/>
                <w:i w:val="false"/>
                <w:color w:val="000000"/>
                <w:sz w:val="20"/>
              </w:rPr>
              <w:t>
М.О.</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(Т.А.Ә.)</w:t>
            </w:r>
          </w:p>
          <w:p>
            <w:pPr>
              <w:spacing w:after="20"/>
              <w:ind w:left="20"/>
              <w:jc w:val="both"/>
            </w:pPr>
            <w:r>
              <w:rPr>
                <w:rFonts w:ascii="Times New Roman"/>
                <w:b w:val="false"/>
                <w:i w:val="false"/>
                <w:color w:val="000000"/>
                <w:sz w:val="20"/>
              </w:rPr>
              <w:t>____________________ (Т.А.Ә.)</w:t>
            </w:r>
          </w:p>
        </w:tc>
      </w:tr>
    </w:tbl>
    <w:bookmarkStart w:name="z87" w:id="12"/>
    <w:p>
      <w:pPr>
        <w:spacing w:after="0"/>
        <w:ind w:left="0"/>
        <w:jc w:val="both"/>
      </w:pPr>
      <w:r>
        <w:rPr>
          <w:rFonts w:ascii="Times New Roman"/>
          <w:b w:val="false"/>
          <w:i w:val="false"/>
          <w:color w:val="000000"/>
          <w:sz w:val="28"/>
        </w:rPr>
        <w:t>
«Мәдени құндылықтарды уақытша</w:t>
      </w:r>
      <w:r>
        <w:br/>
      </w:r>
      <w:r>
        <w:rPr>
          <w:rFonts w:ascii="Times New Roman"/>
          <w:b w:val="false"/>
          <w:i w:val="false"/>
          <w:color w:val="000000"/>
          <w:sz w:val="28"/>
        </w:rPr>
        <w:t>
әкету құқығына куәлік беру»</w:t>
      </w:r>
      <w:r>
        <w:br/>
      </w:r>
      <w:r>
        <w:rPr>
          <w:rFonts w:ascii="Times New Roman"/>
          <w:b w:val="false"/>
          <w:i w:val="false"/>
          <w:color w:val="000000"/>
          <w:sz w:val="28"/>
        </w:rPr>
        <w:t>
мемлекеттік электрондық қызмет</w:t>
      </w:r>
      <w:r>
        <w:br/>
      </w:r>
      <w:r>
        <w:rPr>
          <w:rFonts w:ascii="Times New Roman"/>
          <w:b w:val="false"/>
          <w:i w:val="false"/>
          <w:color w:val="000000"/>
          <w:sz w:val="28"/>
        </w:rPr>
        <w:t>
регламентіне 6-қосымша</w:t>
      </w:r>
    </w:p>
    <w:bookmarkEnd w:id="12"/>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