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93d1" w14:textId="9e49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таратылатын шетелдік мерзімді баспасөз басылымдарын есепке алу"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73 қаулысы. Жамбыл облысының Әділет департаментінде 2013 жылғы 4 мамырында № 1938 болып тіркелді. Күші жойылды - Жамбыл облысы әкімдігінің 2015 жылғы 22 қазандағы № 256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22.10.2015 </w:t>
      </w:r>
      <w:r>
        <w:rPr>
          <w:rFonts w:ascii="Times New Roman"/>
          <w:b w:val="false"/>
          <w:i w:val="false"/>
          <w:color w:val="ff0000"/>
          <w:sz w:val="28"/>
        </w:rPr>
        <w:t>№ 256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Жамбыл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"Жамбыл облысы аумағында таратылатын шетелдiк мерзiмдi баспасөз басылымдарын есепке алу"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облыс әкімінің бірінші орынбасары Кәрім Насбекұлы Көкрекбаевқа жүктелсін. </w:t>
      </w:r>
      <w:r>
        <w:br/>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w:t>
      </w:r>
      <w:r>
        <w:br/>
      </w:r>
      <w:r>
        <w:rPr>
          <w:rFonts w:ascii="Times New Roman"/>
          <w:b w:val="false"/>
          <w:i w:val="false"/>
          <w:color w:val="000000"/>
          <w:sz w:val="28"/>
        </w:rPr>
        <w:t>
      1 cәуір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мамырда</w:t>
            </w:r>
            <w:r>
              <w:br/>
            </w:r>
            <w:r>
              <w:rPr>
                <w:rFonts w:ascii="Times New Roman"/>
                <w:b w:val="false"/>
                <w:i w:val="false"/>
                <w:color w:val="000000"/>
                <w:sz w:val="20"/>
              </w:rPr>
              <w:t>№ 1938 қаулысымен бекітілген</w:t>
            </w:r>
          </w:p>
        </w:tc>
      </w:tr>
    </w:tbl>
    <w:p>
      <w:pPr>
        <w:spacing w:after="0"/>
        <w:ind w:left="0"/>
        <w:jc w:val="left"/>
      </w:pPr>
      <w:r>
        <w:rPr>
          <w:rFonts w:ascii="Times New Roman"/>
          <w:b/>
          <w:i w:val="false"/>
          <w:color w:val="000000"/>
        </w:rPr>
        <w:t xml:space="preserve"> "Жамбыл облысының аумағында таратылатын шетелдiк мерзiмдi баспаcөз басылымдарын есепке алу" электрондық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облысының аумағында таратылатын шетелдiк мерзiмдi баспасөз басылымдарын есепке алу" электрондық мемлекеттік қызмет (бұдан әрі –Қызмет) Жамбыл облысы әкімдігінің ішкі саясат басқармасымен (бұдан әрі – Уәкілетті орган),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қаулысына өзгерістер енгізу туралы" Қазақстан Республикасы Үкіметінің 2012 жылдың 09 қазандағы </w:t>
      </w:r>
      <w:r>
        <w:rPr>
          <w:rFonts w:ascii="Times New Roman"/>
          <w:b w:val="false"/>
          <w:i w:val="false"/>
          <w:color w:val="000000"/>
          <w:sz w:val="28"/>
        </w:rPr>
        <w:t>№ 1278</w:t>
      </w:r>
      <w:r>
        <w:rPr>
          <w:rFonts w:ascii="Times New Roman"/>
          <w:b w:val="false"/>
          <w:i w:val="false"/>
          <w:color w:val="000000"/>
          <w:sz w:val="28"/>
        </w:rPr>
        <w:t xml:space="preserve"> Қаулысымен бекітілген "Облыстың, республикалық маңызы бар қаланың, астананың аумағында таратылатын шетелдiк мерзiмдi баспасөз басылымдарын есепке алу"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1) жеке сәйкестендіру нөмірі - жеке тұлға, соның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2)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3)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5) "электрондық үкіметтің" шлюзі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6) электрондық цифрлық қолтаңба - электрондық цифрлық қолтаңбаның құралдарымен жасалған және электрондық құжаттың дұрыстығын, оның тиістілігін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w:t>
      </w:r>
      <w:r>
        <w:rPr>
          <w:rFonts w:ascii="Times New Roman"/>
          <w:b w:val="false"/>
          <w:i w:val="false"/>
          <w:color w:val="000000"/>
          <w:sz w:val="28"/>
        </w:rPr>
        <w:t>7) электрондық құжат – электрондық - цифрлық нысанда берілген ақпарат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10) "Жеке тұлғалар" мемлекеттік дерекқоры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ҚР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12) "Заңды тұлғалар" мемлекеттік дерекқоры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w:t>
      </w:r>
      <w:r>
        <w:br/>
      </w:r>
      <w:r>
        <w:rPr>
          <w:rFonts w:ascii="Times New Roman"/>
          <w:b w:val="false"/>
          <w:i w:val="false"/>
          <w:color w:val="000000"/>
          <w:sz w:val="28"/>
        </w:rPr>
        <w:t>
      </w:t>
      </w:r>
      <w:r>
        <w:rPr>
          <w:rFonts w:ascii="Times New Roman"/>
          <w:b w:val="false"/>
          <w:i w:val="false"/>
          <w:color w:val="000000"/>
          <w:sz w:val="28"/>
        </w:rPr>
        <w:t>13)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14) "электрондық үкіметтің" аймақтық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w:t>
      </w:r>
      <w:r>
        <w:br/>
      </w:r>
      <w:r>
        <w:rPr>
          <w:rFonts w:ascii="Times New Roman"/>
          <w:b w:val="false"/>
          <w:i w:val="false"/>
          <w:color w:val="000000"/>
          <w:sz w:val="28"/>
        </w:rPr>
        <w:t>
      </w:t>
      </w:r>
      <w:r>
        <w:rPr>
          <w:rFonts w:ascii="Times New Roman"/>
          <w:b w:val="false"/>
          <w:i w:val="false"/>
          <w:color w:val="000000"/>
          <w:sz w:val="28"/>
        </w:rPr>
        <w:t>15) құрылымдық-функционалдық бірліктер – қызмет көрсету үдерісіне қатысатын мемлекеттік органдардың, мекемелердің немесе басқа да ұйымдардың құрылымдық бөлімшелерінің тізімі, ақпараттық жүйелер;</w:t>
      </w:r>
      <w:r>
        <w:br/>
      </w:r>
      <w:r>
        <w:rPr>
          <w:rFonts w:ascii="Times New Roman"/>
          <w:b w:val="false"/>
          <w:i w:val="false"/>
          <w:color w:val="000000"/>
          <w:sz w:val="28"/>
        </w:rPr>
        <w:t>
      </w:t>
      </w:r>
      <w:r>
        <w:rPr>
          <w:rFonts w:ascii="Times New Roman"/>
          <w:b w:val="false"/>
          <w:i w:val="false"/>
          <w:color w:val="000000"/>
          <w:sz w:val="28"/>
        </w:rPr>
        <w:t>16) Қазақстан Республикасының халыққа қызмет көрсету орталықтарының ақпараттық жүйесі –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17)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аппаратты-бағдарламалық кешен.</w:t>
      </w:r>
      <w:r>
        <w:br/>
      </w:r>
      <w:r>
        <w:rPr>
          <w:rFonts w:ascii="Times New Roman"/>
          <w:b w:val="false"/>
          <w:i w:val="false"/>
          <w:color w:val="000000"/>
          <w:sz w:val="28"/>
        </w:rPr>
        <w:t>
</w:t>
      </w:r>
    </w:p>
    <w:bookmarkStart w:name="z28" w:id="0"/>
    <w:p>
      <w:pPr>
        <w:spacing w:after="0"/>
        <w:ind w:left="0"/>
        <w:jc w:val="left"/>
      </w:pPr>
      <w:r>
        <w:rPr>
          <w:rFonts w:ascii="Times New Roman"/>
          <w:b/>
          <w:i w:val="false"/>
          <w:color w:val="000000"/>
        </w:rPr>
        <w:t xml:space="preserve"> 2. Электрондық мемлекеттік қызмет көрсету жөніндегі қызмет көрсетушінің қызмет көрсету реті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xml:space="preserve">), осы Регламенттің </w:t>
      </w:r>
      <w:r>
        <w:rPr>
          <w:rFonts w:ascii="Times New Roman"/>
          <w:b w:val="false"/>
          <w:i w:val="false"/>
          <w:color w:val="000000"/>
          <w:sz w:val="28"/>
        </w:rPr>
        <w:t xml:space="preserve">2 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нөмірі/бизнес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 1 – қызметті алу үшін тұтынушының "электрондық үкіметтің" веб-порталында жеке сәйкестендіру нөмірі/бизнес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нөмірі/бизнес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 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 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нөмірі/бизнес сәйкестендіру нөмірі мен электрондық цифрлық қол таңба тіркеу куәлігінде көрсетілген жеке сәйкестендіру нөмірінің/бизнес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Стандартта көрсетілген құжаттарға, тұтынушы тіркеген құжаттардың және қызмет көрсету негіздеріне сәйкестігін тексеру;</w:t>
      </w:r>
      <w:r>
        <w:br/>
      </w:r>
      <w:r>
        <w:rPr>
          <w:rFonts w:ascii="Times New Roman"/>
          <w:b w:val="false"/>
          <w:i w:val="false"/>
          <w:color w:val="000000"/>
          <w:sz w:val="28"/>
        </w:rPr>
        <w:t>
      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 құжат нысанындағы хабарлама) алуы. Электрондық құжат қызмет көрсетушінің уәкілетті тұлғасының электрондық цифрлық қолтаңбасын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көрсетушінің Орталықтар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xml:space="preserve">),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құпия сөз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немесе "Заңды тұлғалар" мемлекеттік дерекқорларына тұтынушының деректері туралы, сондай-ақ, тұтынушының сенімхат бойынша өкілінің деректері туралы – бірыңғай нотариалдық ақпараттық жүйеге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немес "Заңды тұлғалар" мемлекеттік дерекқорларында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немесе "Заңды тұлғалар" мемлекеттік дерекқорларында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9)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 xml:space="preserve">8. Электрондық мемлекеттік қызмет алуға өтініштің экрандық үлгісі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Сұратуды толтыру формасы мен қызмет жауабы "электронды үкімет" веб-порталында www.e.gov.kz көрсетілген.</w:t>
      </w:r>
      <w:r>
        <w:br/>
      </w:r>
      <w:r>
        <w:rPr>
          <w:rFonts w:ascii="Times New Roman"/>
          <w:b w:val="false"/>
          <w:i w:val="false"/>
          <w:color w:val="000000"/>
          <w:sz w:val="28"/>
        </w:rPr>
        <w:t>
      </w:t>
      </w:r>
      <w:r>
        <w:rPr>
          <w:rFonts w:ascii="Times New Roman"/>
          <w:b w:val="false"/>
          <w:i w:val="false"/>
          <w:color w:val="000000"/>
          <w:sz w:val="28"/>
        </w:rPr>
        <w:t>9. Тұтынушы тарапынан электронды мемлекеттік қызмет бойынша сұратудың орындалу статусын тексеру тәсілі: "электрондық үкімет" порталындағы "Қызмет алу тарихы" тарауында, сондай-ақ, уәкілетті органға жүгіну арқылы жүргізіледі.</w:t>
      </w:r>
      <w:r>
        <w:br/>
      </w:r>
      <w:r>
        <w:rPr>
          <w:rFonts w:ascii="Times New Roman"/>
          <w:b w:val="false"/>
          <w:i w:val="false"/>
          <w:color w:val="000000"/>
          <w:sz w:val="28"/>
        </w:rPr>
        <w:t>
      </w:t>
      </w:r>
      <w:r>
        <w:rPr>
          <w:rFonts w:ascii="Times New Roman"/>
          <w:b w:val="false"/>
          <w:i w:val="false"/>
          <w:color w:val="000000"/>
          <w:sz w:val="28"/>
        </w:rPr>
        <w:t>10.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55" w:id="1"/>
    <w:p>
      <w:pPr>
        <w:spacing w:after="0"/>
        <w:ind w:left="0"/>
        <w:jc w:val="left"/>
      </w:pPr>
      <w:r>
        <w:rPr>
          <w:rFonts w:ascii="Times New Roman"/>
          <w:b/>
          <w:i w:val="false"/>
          <w:color w:val="000000"/>
        </w:rPr>
        <w:t xml:space="preserve"> 3. Электрондық мемлекеттік қызмет көрсету жөніндегі қызмет көрсетушінің қызмет көрсету ретінің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Қызмет көрсетуші;</w:t>
      </w:r>
      <w:r>
        <w:br/>
      </w:r>
      <w:r>
        <w:rPr>
          <w:rFonts w:ascii="Times New Roman"/>
          <w:b w:val="false"/>
          <w:i w:val="false"/>
          <w:color w:val="000000"/>
          <w:sz w:val="28"/>
        </w:rPr>
        <w:t>
      Орталық операторы;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"Заңды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xml:space="preserve">12.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13. Әрекеттердің сипаттамаларына сәйкес, олардың қисынды кезектілігінің арасындағы өзара әрекеттестікті көрсететін диаграмма,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14. Тұтынушыларға қызмет көрсету нәтижесі,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15. Электрондық мемлекеттік қызмет көрсету нәтижелерінің экрандық үлгісі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 немесе бизнес сәйкестендіру нөмірі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қолтаңбаның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аумағында таратылатын</w:t>
            </w:r>
            <w:r>
              <w:br/>
            </w:r>
            <w:r>
              <w:rPr>
                <w:rFonts w:ascii="Times New Roman"/>
                <w:b w:val="false"/>
                <w:i w:val="false"/>
                <w:color w:val="000000"/>
                <w:sz w:val="20"/>
              </w:rPr>
              <w:t>шетелдiк мерзiмдi баспа басылымдарын есепке алу"</w:t>
            </w:r>
            <w:r>
              <w:br/>
            </w:r>
            <w:r>
              <w:rPr>
                <w:rFonts w:ascii="Times New Roman"/>
                <w:b w:val="false"/>
                <w:i w:val="false"/>
                <w:color w:val="000000"/>
                <w:sz w:val="20"/>
              </w:rPr>
              <w:t>электрондық 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бірліктерінің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71"/>
        <w:gridCol w:w="3087"/>
        <w:gridCol w:w="1709"/>
        <w:gridCol w:w="3382"/>
        <w:gridCol w:w="171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веб-порталында жеке сәйкестендіру нөмірі/ бизнес сәйкестендіру нөмірі және құпия сөз арқылы авторизациялау</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 таңба таңдауы бойынша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 мәліметінде ақаулар болса, соған байланысты қабылдамайтыны жөнінде хабарлама құрылады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2-егер тұтынушы мәліметінде бұзушылықтар болса;3-егер авторизация табысты өтсе;</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–егер бұзушылықтар жоқ болса;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57"/>
        <w:gridCol w:w="3536"/>
        <w:gridCol w:w="3186"/>
        <w:gridCol w:w="1806"/>
        <w:gridCol w:w="1499"/>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арқылы күәландыру (қол қою) және "электрондық үкіметтің" аймақтық шлюзінің автоматтандырылған жұмыс орнына сұранысты жіберу</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Негізделген бас тарту құрылады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Халыққа қызмет көрсету орталықтары арқылы жүргізілетін құрылымдық-функционалдық бірліктерінің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939"/>
        <w:gridCol w:w="1990"/>
        <w:gridCol w:w="902"/>
        <w:gridCol w:w="3163"/>
        <w:gridCol w:w="1877"/>
        <w:gridCol w:w="1995"/>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операторы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логині және құпия сөзі арқылы авторизациялауы</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немесе "Заңды тұлғалар" мемлекеттік дерекқорларына, бірыңғай нотариалдық ақпараттық жүйесіне сұранысты бағыттау</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 таңбамен куәландыру</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өмірін иелендіру арқылы жүйеде сұранысты тіркейміз</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918"/>
        <w:gridCol w:w="3344"/>
        <w:gridCol w:w="3241"/>
        <w:gridCol w:w="1818"/>
        <w:gridCol w:w="1549"/>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 таңбамен куәландырылған (қол қойылған) құжатты "электрондық үкіметтің" аймақтық шлюзінің автоматтандырылған жұмыс орнына бағыттаймыз</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w:t>
            </w: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аумағында таратылатын</w:t>
            </w:r>
            <w:r>
              <w:br/>
            </w:r>
            <w:r>
              <w:rPr>
                <w:rFonts w:ascii="Times New Roman"/>
                <w:b w:val="false"/>
                <w:i w:val="false"/>
                <w:color w:val="000000"/>
                <w:sz w:val="20"/>
              </w:rPr>
              <w:t>шетелдiк мерзiмдi баспа басылымдарын есепке</w:t>
            </w:r>
            <w:r>
              <w:br/>
            </w:r>
            <w:r>
              <w:rPr>
                <w:rFonts w:ascii="Times New Roman"/>
                <w:b w:val="false"/>
                <w:i w:val="false"/>
                <w:color w:val="000000"/>
                <w:sz w:val="20"/>
              </w:rPr>
              <w:t>алу" электрондық 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bookmarkStart w:name="z85" w:id="2"/>
    <w:p>
      <w:pPr>
        <w:spacing w:after="0"/>
        <w:ind w:left="0"/>
        <w:jc w:val="left"/>
      </w:pPr>
    </w:p>
    <w:bookmarkEnd w:id="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Диаграмма № 2 Орталықтың ақпараттық жүйе арқылы электрондық мемлекеттік қызмет көрсету барысындағы функционалдық әрекеттесу</w:t>
      </w:r>
    </w:p>
    <w:bookmarkStart w:name="z86" w:id="3"/>
    <w:p>
      <w:pPr>
        <w:spacing w:after="0"/>
        <w:ind w:left="0"/>
        <w:jc w:val="left"/>
      </w:pPr>
    </w:p>
    <w:bookmarkEnd w:id="3"/>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bookmarkStart w:name="z87" w:id="4"/>
    <w:p>
      <w:pPr>
        <w:spacing w:after="0"/>
        <w:ind w:left="0"/>
        <w:jc w:val="left"/>
      </w:pPr>
    </w:p>
    <w:bookmarkEnd w:id="4"/>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8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аумағында таратылатын</w:t>
            </w:r>
            <w:r>
              <w:br/>
            </w:r>
            <w:r>
              <w:rPr>
                <w:rFonts w:ascii="Times New Roman"/>
                <w:b w:val="false"/>
                <w:i w:val="false"/>
                <w:color w:val="000000"/>
                <w:sz w:val="20"/>
              </w:rPr>
              <w:t>шетелдiк мерзiмдi баспа басылымдарын</w:t>
            </w:r>
            <w:r>
              <w:br/>
            </w:r>
            <w:r>
              <w:rPr>
                <w:rFonts w:ascii="Times New Roman"/>
                <w:b w:val="false"/>
                <w:i w:val="false"/>
                <w:color w:val="000000"/>
                <w:sz w:val="20"/>
              </w:rPr>
              <w:t>есепке алу" электрондық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Электронды мемлекеттiк қызметтерiнiң "сапа" және "қолжетiмдiлiк" көрсеткiштерiн анықтау үшiн сауалнаманың нысаны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 көрсетудің атауы)</w:t>
      </w:r>
      <w:r>
        <w:br/>
      </w: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аумағында</w:t>
            </w:r>
            <w:r>
              <w:br/>
            </w:r>
            <w:r>
              <w:rPr>
                <w:rFonts w:ascii="Times New Roman"/>
                <w:b w:val="false"/>
                <w:i w:val="false"/>
                <w:color w:val="000000"/>
                <w:sz w:val="20"/>
              </w:rPr>
              <w:t>таратылатын шетелдiк мерзiмдi</w:t>
            </w:r>
            <w:r>
              <w:br/>
            </w:r>
            <w:r>
              <w:rPr>
                <w:rFonts w:ascii="Times New Roman"/>
                <w:b w:val="false"/>
                <w:i w:val="false"/>
                <w:color w:val="000000"/>
                <w:sz w:val="20"/>
              </w:rPr>
              <w:t>баспа басылымдарын есепке</w:t>
            </w:r>
            <w:r>
              <w:br/>
            </w:r>
            <w:r>
              <w:rPr>
                <w:rFonts w:ascii="Times New Roman"/>
                <w:b w:val="false"/>
                <w:i w:val="false"/>
                <w:color w:val="000000"/>
                <w:sz w:val="20"/>
              </w:rPr>
              <w:t>алу" 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4 қосымша</w:t>
            </w:r>
          </w:p>
        </w:tc>
      </w:tr>
    </w:tbl>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(өтінішті тіркейтін мекеменің атау</w:t>
      </w:r>
      <w:r>
        <w:br/>
      </w:r>
      <w:r>
        <w:rPr>
          <w:rFonts w:ascii="Times New Roman"/>
          <w:b w:val="false"/>
          <w:i w:val="false"/>
          <w:color w:val="000000"/>
          <w:sz w:val="28"/>
        </w:rPr>
        <w:t>
      және мекен-жайы)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 облысының аумағында таратылатын шетелдiк мерзiмдi баспа басылымдарын есепке алу электрондық мемлекеттік қызметтің регламентіне</w:t>
      </w:r>
      <w:r>
        <w:br/>
      </w:r>
      <w:r>
        <w:rPr>
          <w:rFonts w:ascii="Times New Roman"/>
          <w:b/>
          <w:i w:val="false"/>
          <w:color w:val="000000"/>
        </w:rPr>
        <w:t>Өтініш</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 таратылатын шетелдiк мерзiмдi баспасөз басылымдарын есепке алу туралы анықтама беруіңізді сұраймын.</w:t>
      </w:r>
      <w:r>
        <w:br/>
      </w:r>
      <w:r>
        <w:rPr>
          <w:rFonts w:ascii="Times New Roman"/>
          <w:b w:val="false"/>
          <w:i w:val="false"/>
          <w:color w:val="000000"/>
          <w:sz w:val="28"/>
        </w:rPr>
        <w:t>
      Таратушының мәліметі: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кәсіпкердін атауы/заңды тұлғаның ұйымдастыру-құқықтық формасын көрсету)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сәйкестендіру нөмір/бизнес-сәйкестендіру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(тіркелетін жері, мекен жайы, байланыс телефоны, электрондық почтасы)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264"/>
        <w:gridCol w:w="1774"/>
        <w:gridCol w:w="1660"/>
        <w:gridCol w:w="2354"/>
        <w:gridCol w:w="620"/>
        <w:gridCol w:w="1315"/>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аумағында таратылатын шетелдік бұқаралық ақпарат құралдарының атауы</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БАҚ-ды тарату аймағы</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бұқаралық ақпарат құралдарының тілі</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Шетелдің бұқаралық ақпарат құралдарының негізгі тақырыптық бағыты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Мерзімі</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Радионың және телеарнаның көлемі</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Қосымша: 1. __________________ (жеке кәсіпкер болған жағдайда)</w:t>
      </w:r>
      <w:r>
        <w:br/>
      </w:r>
      <w:r>
        <w:rPr>
          <w:rFonts w:ascii="Times New Roman"/>
          <w:b w:val="false"/>
          <w:i w:val="false"/>
          <w:color w:val="000000"/>
          <w:sz w:val="28"/>
        </w:rPr>
        <w:t>
      Бірінші басшы/жеке кәсіпкер _________________________ (аты-жөні, тегі)</w:t>
      </w:r>
      <w:r>
        <w:br/>
      </w:r>
      <w:r>
        <w:rPr>
          <w:rFonts w:ascii="Times New Roman"/>
          <w:b w:val="false"/>
          <w:i w:val="false"/>
          <w:color w:val="000000"/>
          <w:sz w:val="28"/>
        </w:rPr>
        <w:t>
      </w:t>
      </w:r>
    </w:p>
    <w:p>
      <w:pPr>
        <w:spacing w:after="0"/>
        <w:ind w:left="0"/>
        <w:jc w:val="both"/>
      </w:pPr>
      <w:r>
        <w:drawing>
          <wp:inline distT="0" distB="0" distL="0" distR="0">
            <wp:extent cx="53467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аумағында таратылатын</w:t>
            </w:r>
            <w:r>
              <w:br/>
            </w:r>
            <w:r>
              <w:rPr>
                <w:rFonts w:ascii="Times New Roman"/>
                <w:b w:val="false"/>
                <w:i w:val="false"/>
                <w:color w:val="000000"/>
                <w:sz w:val="20"/>
              </w:rPr>
              <w:t>шетелдiк мерзiмдi баспа басылымдарын есепке</w:t>
            </w:r>
            <w:r>
              <w:br/>
            </w:r>
            <w:r>
              <w:rPr>
                <w:rFonts w:ascii="Times New Roman"/>
                <w:b w:val="false"/>
                <w:i w:val="false"/>
                <w:color w:val="000000"/>
                <w:sz w:val="20"/>
              </w:rPr>
              <w:t>алу" электрондық мемлекеттік қызмет көрсету</w:t>
            </w:r>
            <w:r>
              <w:br/>
            </w:r>
            <w:r>
              <w:rPr>
                <w:rFonts w:ascii="Times New Roman"/>
                <w:b w:val="false"/>
                <w:i w:val="false"/>
                <w:color w:val="000000"/>
                <w:sz w:val="20"/>
              </w:rPr>
              <w:t>регламентіне 5 қосымша</w:t>
            </w:r>
          </w:p>
        </w:tc>
      </w:tr>
    </w:tbl>
    <w:p>
      <w:pPr>
        <w:spacing w:after="0"/>
        <w:ind w:left="0"/>
        <w:jc w:val="left"/>
      </w:pPr>
      <w:r>
        <w:rPr>
          <w:rFonts w:ascii="Times New Roman"/>
          <w:b/>
          <w:i w:val="false"/>
          <w:color w:val="000000"/>
        </w:rPr>
        <w:t xml:space="preserve"> Шыға беріс құжатының формасы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 аумағында таратылатын шетелдік бұқаралық ақпарат құралдарын есепке алу"</w:t>
      </w:r>
      <w:r>
        <w:br/>
      </w:r>
      <w:r>
        <w:rPr>
          <w:rFonts w:ascii="Times New Roman"/>
          <w:b/>
          <w:i w:val="false"/>
          <w:color w:val="000000"/>
        </w:rPr>
        <w:t>АНЫҚТАМАСЫ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_________</w:t>
      </w:r>
      <w:r>
        <w:br/>
      </w:r>
      <w:r>
        <w:rPr>
          <w:rFonts w:ascii="Times New Roman"/>
          <w:b w:val="false"/>
          <w:i w:val="false"/>
          <w:color w:val="000000"/>
          <w:sz w:val="28"/>
        </w:rPr>
        <w:t>
      (регистрациалық нөмірі)</w:t>
      </w:r>
      <w:r>
        <w:br/>
      </w:r>
      <w:r>
        <w:rPr>
          <w:rFonts w:ascii="Times New Roman"/>
          <w:b w:val="false"/>
          <w:i w:val="false"/>
          <w:color w:val="000000"/>
          <w:sz w:val="28"/>
        </w:rPr>
        <w:t>
       Бұл анықтама Қазақстан Республикасының "Бұқаралық ақпарат құралдары" туралы Заңына сәйкес беріледі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(тұтынушының атауы және ұйымдастыру-құқықтық формасы форма) және облыс аумағында таратылатын шетелдiк мерзiмдi баспасөз басылымдарын есепке алынғандығы растайды 20___ жылдың "___" 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3203"/>
        <w:gridCol w:w="1969"/>
        <w:gridCol w:w="1629"/>
        <w:gridCol w:w="2310"/>
        <w:gridCol w:w="609"/>
        <w:gridCol w:w="129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аумағында таратылатын шетелдік бұқаралық ақпарат құралдарының атауы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бұқаралық ақпарат құралдарының тарату аймағы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бұқаралық ақпарат құралдарының тілі</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Шетелдің бұқаралық ақпарат құралдарының негізгі тақырыптық бағыты</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Радионың және телеарнаның көлемі</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Берілген анықтама жарамды "___" ________ 20___ жыл</w:t>
      </w:r>
      <w:r>
        <w:br/>
      </w:r>
      <w:r>
        <w:rPr>
          <w:rFonts w:ascii="Times New Roman"/>
          <w:b w:val="false"/>
          <w:i w:val="false"/>
          <w:color w:val="000000"/>
          <w:sz w:val="28"/>
        </w:rPr>
        <w:t>
      Жамбыл облысы әкімдігінің ішкі саясат басқармасының бастығы аты-жөні, тегі</w:t>
      </w:r>
      <w:r>
        <w:br/>
      </w:r>
      <w:r>
        <w:rPr>
          <w:rFonts w:ascii="Times New Roman"/>
          <w:b w:val="false"/>
          <w:i w:val="false"/>
          <w:color w:val="000000"/>
          <w:sz w:val="28"/>
        </w:rPr>
        <w:t>
      </w:t>
      </w:r>
    </w:p>
    <w:p>
      <w:pPr>
        <w:spacing w:after="0"/>
        <w:ind w:left="0"/>
        <w:jc w:val="both"/>
      </w:pPr>
      <w:r>
        <w:drawing>
          <wp:inline distT="0" distB="0" distL="0" distR="0">
            <wp:extent cx="5588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Шығыс құжатының формасы (бас тарту)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 аумағында таратылатын шетелдік бұқаралық ақпарат құралдарын есепке алудан</w:t>
      </w:r>
      <w:r>
        <w:br/>
      </w:r>
      <w:r>
        <w:rPr>
          <w:rFonts w:ascii="Times New Roman"/>
          <w:b/>
          <w:i w:val="false"/>
          <w:color w:val="000000"/>
        </w:rPr>
        <w:t>Бас тарту</w:t>
      </w:r>
    </w:p>
    <w:p>
      <w:pPr>
        <w:spacing w:after="0"/>
        <w:ind w:left="0"/>
        <w:jc w:val="left"/>
      </w:pPr>
      <w:r>
        <w:rPr>
          <w:rFonts w:ascii="Times New Roman"/>
          <w:b w:val="false"/>
          <w:i w:val="false"/>
          <w:color w:val="000000"/>
          <w:sz w:val="28"/>
        </w:rPr>
        <w:t>      </w:t>
      </w:r>
      <w:r>
        <w:rPr>
          <w:rFonts w:ascii="Times New Roman"/>
          <w:b w:val="false"/>
          <w:i w:val="false"/>
          <w:color w:val="000000"/>
          <w:sz w:val="28"/>
        </w:rPr>
        <w:t>1) Көзделген қажетті құжаттар ұсынылмауы;</w:t>
      </w:r>
      <w:r>
        <w:br/>
      </w:r>
      <w:r>
        <w:rPr>
          <w:rFonts w:ascii="Times New Roman"/>
          <w:b w:val="false"/>
          <w:i w:val="false"/>
          <w:color w:val="000000"/>
          <w:sz w:val="28"/>
        </w:rPr>
        <w:t>
      2) Құжаттарда толық емес немесе алып қашты ақпараттар көрсетілген;</w:t>
      </w:r>
      <w:r>
        <w:br/>
      </w:r>
      <w:r>
        <w:rPr>
          <w:rFonts w:ascii="Times New Roman"/>
          <w:b w:val="false"/>
          <w:i w:val="false"/>
          <w:color w:val="000000"/>
          <w:sz w:val="28"/>
        </w:rPr>
        <w:t>
      3) Таратушының қазіргі жұмысын жүргізуге тыйым салынғандығы жөнінде соттың шешімі бар;</w:t>
      </w:r>
      <w:r>
        <w:br/>
      </w:r>
      <w:r>
        <w:rPr>
          <w:rFonts w:ascii="Times New Roman"/>
          <w:b w:val="false"/>
          <w:i w:val="false"/>
          <w:color w:val="000000"/>
          <w:sz w:val="28"/>
        </w:rPr>
        <w:t>
      4) Шетелдік бұқаралық ақпарат құралдары өнімдерін Қазақстан Республикасы аумағында таратуға тыйым салынған соттың шешімі бар.</w:t>
      </w:r>
      <w:r>
        <w:br/>
      </w:r>
      <w:r>
        <w:rPr>
          <w:rFonts w:ascii="Times New Roman"/>
          <w:b w:val="false"/>
          <w:i w:val="false"/>
          <w:color w:val="000000"/>
          <w:sz w:val="28"/>
        </w:rPr>
        <w:t>
      Осыған орай таратылатын шетелдiк мерзiмдi баспасөз басылымдарын есепке алуға: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3203"/>
        <w:gridCol w:w="1969"/>
        <w:gridCol w:w="1629"/>
        <w:gridCol w:w="2310"/>
        <w:gridCol w:w="609"/>
        <w:gridCol w:w="129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аумағында таратылатын шетелдік бұқаралық ақпарат құралдарының атауы</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бұқаралық ақпарат құралдарын тарату аймағы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бұқаралық ақпарат құралдарының тілі</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Шетелдің бұқаралық ақпарат құралдарының негізгі тақырыптық бағыты</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Радионың және телеарнаның көлемі</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ықтимал көрсете алмаймыз.</w:t>
      </w:r>
      <w:r>
        <w:br/>
      </w:r>
      <w:r>
        <w:rPr>
          <w:rFonts w:ascii="Times New Roman"/>
          <w:b w:val="false"/>
          <w:i w:val="false"/>
          <w:color w:val="000000"/>
          <w:sz w:val="28"/>
        </w:rPr>
        <w:t>
      Жамбыл облысы әкімдігінің ішкі саясат басқармасының бастығы аты-жөні, тегі</w:t>
      </w:r>
      <w:r>
        <w:br/>
      </w:r>
      <w:r>
        <w:rPr>
          <w:rFonts w:ascii="Times New Roman"/>
          <w:b w:val="false"/>
          <w:i w:val="false"/>
          <w:color w:val="000000"/>
          <w:sz w:val="28"/>
        </w:rPr>
        <w:t>
      </w:t>
      </w:r>
    </w:p>
    <w:p>
      <w:pPr>
        <w:spacing w:after="0"/>
        <w:ind w:left="0"/>
        <w:jc w:val="both"/>
      </w:pPr>
      <w:r>
        <w:drawing>
          <wp:inline distT="0" distB="0" distL="0" distR="0">
            <wp:extent cx="5575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753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