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7070" w14:textId="1357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2013 жылғы 11 қарашадағы N 25-2 шешімі. Алматы облысының Әділет департаментімен 2013 жылы 04 желтоқсанда N 2482 болып тіркелді. Күші жойылды - Алматы облысы Ұйғыр аудандық мәслихатының 2013 жылғы 20 желтоқсандағы N 27-10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20.12.2013 N 27-10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жағынан қорғау, еңбекпен қамту, білім беру, денсаулық сақтау, сауда, мәдениет, тіл және діни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 Алгожаева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Есжанов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"Ұйғыр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Амирдинов Вахидин Амирдинович</w:t>
      </w:r>
      <w:r>
        <w:br/>
      </w:r>
      <w:r>
        <w:rPr>
          <w:rFonts w:ascii="Times New Roman"/>
          <w:b w:val="false"/>
          <w:i w:val="false"/>
          <w:color w:val="000000"/>
          <w:sz w:val="28"/>
        </w:rPr>
        <w:t>
      11 қараша 2013 жыл</w:t>
      </w:r>
    </w:p>
    <w:p>
      <w:pPr>
        <w:spacing w:after="0"/>
        <w:ind w:left="0"/>
        <w:jc w:val="both"/>
      </w:pPr>
      <w:r>
        <w:rPr>
          <w:rFonts w:ascii="Times New Roman"/>
          <w:b w:val="false"/>
          <w:i/>
          <w:color w:val="000000"/>
          <w:sz w:val="28"/>
        </w:rPr>
        <w:t>      "Ұйғыр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Мондыбаева Гаухар Андемовна</w:t>
      </w:r>
      <w:r>
        <w:br/>
      </w:r>
      <w:r>
        <w:rPr>
          <w:rFonts w:ascii="Times New Roman"/>
          <w:b w:val="false"/>
          <w:i w:val="false"/>
          <w:color w:val="000000"/>
          <w:sz w:val="28"/>
        </w:rPr>
        <w:t>
      11 қараша 2013 жыл</w:t>
      </w:r>
    </w:p>
    <w:bookmarkStart w:name="z5"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2013 жылғы 11 қарашадағы</w:t>
      </w:r>
      <w:r>
        <w:br/>
      </w:r>
      <w:r>
        <w:rPr>
          <w:rFonts w:ascii="Times New Roman"/>
          <w:b w:val="false"/>
          <w:i w:val="false"/>
          <w:color w:val="000000"/>
          <w:sz w:val="28"/>
        </w:rPr>
        <w:t>
"Ұйғыр ауданындағы аз қамтылған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25-2 шешіміне қосымша</w:t>
      </w:r>
    </w:p>
    <w:bookmarkEnd w:id="1"/>
    <w:bookmarkStart w:name="z6" w:id="2"/>
    <w:p>
      <w:pPr>
        <w:spacing w:after="0"/>
        <w:ind w:left="0"/>
        <w:jc w:val="left"/>
      </w:pPr>
      <w:r>
        <w:rPr>
          <w:rFonts w:ascii="Times New Roman"/>
          <w:b/>
          <w:i w:val="false"/>
          <w:color w:val="000000"/>
        </w:rPr>
        <w:t xml:space="preserve"> 
Ұйғыр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"Ұйғыр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Ұйғыр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4"/>
    <w:bookmarkStart w:name="z13"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4" w:id="6"/>
    <w:p>
      <w:pPr>
        <w:spacing w:after="0"/>
        <w:ind w:left="0"/>
        <w:jc w:val="both"/>
      </w:pPr>
      <w:r>
        <w:rPr>
          <w:rFonts w:ascii="Times New Roman"/>
          <w:b w:val="false"/>
          <w:i w:val="false"/>
          <w:color w:val="000000"/>
          <w:sz w:val="28"/>
        </w:rPr>
        <w:t>
      6. Тұрғын үй көмегін алуға Қазақстан Республикасының азаматтары, оралмандар, Қазақстан Республикасында тұратын және тұрып қайту рұқсаты бар азаматтығы жоқ тұлғалардың құқығы бар. Тұрғын үй көмегі құжаттарды қоса бере отырып, өтініш берген тоқсаннан тағайындалады және сол тоқсанға төленеді.</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құқығын растайтын құжаттың көшірмесі (тұрғын үй аумағының көлемі, бөлме саны көрсетілген жекешелендіру, сыйға тарту, сату-сатып алу, жалға беру келісім-шарты) (ағымдағы жылға бір рет немесе өзгерістер болған жағдайда);</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мекенжай бюросының анықтамасы) ағымдағы жылға бір рет немесе өзгерістер болған жағдайда);</w:t>
      </w:r>
      <w:r>
        <w:br/>
      </w:r>
      <w:r>
        <w:rPr>
          <w:rFonts w:ascii="Times New Roman"/>
          <w:b w:val="false"/>
          <w:i w:val="false"/>
          <w:color w:val="000000"/>
          <w:sz w:val="28"/>
        </w:rPr>
        <w:t>
      4) отбасының барлық мүшелерінің табысын растайтын құжаттар (өткен тоқсанға).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телекоммуникация қызметтері мен коммуналдық қызметтерді тұтыну анықтамасы;</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8) жеке меншігінде бір үйден басқа үйі жоқ екені туралы анықтама (жылына бір рет) (ағымдағы жылға бір рет немесе өзгерістер болған жағдайда);</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бес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45 киловатт, 2 адамға – 90 киловатт, 3 адамға - 135 киловатт, 4 және одан көп адамнан тұратын отбасына –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пеш жағатын тұрғын үйлерге бір календарлық жылға 4 тонна көмір (әр тоқсанға бір тоннадан көмір).</w:t>
      </w:r>
      <w:r>
        <w:br/>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16. Көмірдің құнын есептеу үшін тұрғын үй көмегін есептеген тоқсанның алдындағы тоқсанның соңғы айындағы жағдай бойынша "Ұйғыр ауданының кәсіпкерлік бөлімі" мемлекеттік мекемесі ұсынған аудан бойынша орташа баға қолданылады.</w:t>
      </w:r>
    </w:p>
    <w:bookmarkEnd w:id="6"/>
    <w:bookmarkStart w:name="z25" w:id="7"/>
    <w:p>
      <w:pPr>
        <w:spacing w:after="0"/>
        <w:ind w:left="0"/>
        <w:jc w:val="left"/>
      </w:pPr>
      <w:r>
        <w:rPr>
          <w:rFonts w:ascii="Times New Roman"/>
          <w:b/>
          <w:i w:val="false"/>
          <w:color w:val="000000"/>
        </w:rPr>
        <w:t xml:space="preserve"> 
Қаржыландыру және төлеу.</w:t>
      </w:r>
    </w:p>
    <w:bookmarkEnd w:id="7"/>
    <w:bookmarkStart w:name="z26" w:id="8"/>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8"/>
    <w:bookmarkStart w:name="z28" w:id="9"/>
    <w:p>
      <w:pPr>
        <w:spacing w:after="0"/>
        <w:ind w:left="0"/>
        <w:jc w:val="left"/>
      </w:pPr>
      <w:r>
        <w:rPr>
          <w:rFonts w:ascii="Times New Roman"/>
          <w:b/>
          <w:i w:val="false"/>
          <w:color w:val="000000"/>
        </w:rPr>
        <w:t xml:space="preserve"> 
Қорытынды.</w:t>
      </w:r>
    </w:p>
    <w:bookmarkEnd w:id="9"/>
    <w:bookmarkStart w:name="z29" w:id="10"/>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