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eb2e" w14:textId="9bde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Панфилов аудандық әкімдігінің 2013 жылғы 23 желтоқсандағы N 951 қаулысы. Алматы облысының Әділет департаментімен 2014 жылы 24 қаңтарда N 2564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Премьер-Министрінің 2011 жылғы 18 сәуірдегі N 49-ө "Мемлекеттік мүлік туралы" Қазақстан Республикасының 2011 жылғы 01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Шухрат Бурхандинұлы Құрбановқа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Жақыпов</w:t>
      </w:r>
    </w:p>
    <w:bookmarkStart w:name="z5" w:id="1"/>
    <w:p>
      <w:pPr>
        <w:spacing w:after="0"/>
        <w:ind w:left="0"/>
        <w:jc w:val="both"/>
      </w:pPr>
      <w:r>
        <w:rPr>
          <w:rFonts w:ascii="Times New Roman"/>
          <w:b w:val="false"/>
          <w:i w:val="false"/>
          <w:color w:val="000000"/>
          <w:sz w:val="28"/>
        </w:rPr>
        <w:t>
Панфилов ауданы әкімдігінің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N 951 қаулысымен бекітілген</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 жануарларды</w:t>
      </w:r>
      <w:r>
        <w:br/>
      </w:r>
      <w:r>
        <w:rPr>
          <w:rFonts w:ascii="Times New Roman"/>
          <w:b/>
          <w:i w:val="false"/>
          <w:color w:val="000000"/>
        </w:rPr>
        <w:t>
келіп түсу және пайдалану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аудандық коммуналдық меншікке түседі және осы Қағидаларға сәйкес пайдаланылады.</w:t>
      </w:r>
    </w:p>
    <w:bookmarkStart w:name="z8" w:id="4"/>
    <w:p>
      <w:pPr>
        <w:spacing w:after="0"/>
        <w:ind w:left="0"/>
        <w:jc w:val="left"/>
      </w:pPr>
      <w:r>
        <w:rPr>
          <w:rFonts w:ascii="Times New Roman"/>
          <w:b/>
          <w:i w:val="false"/>
          <w:color w:val="000000"/>
        </w:rPr>
        <w:t xml:space="preserve"> 
2. Жануарлардың аудандық коммуналдық меншікке келіп түсу</w:t>
      </w:r>
      <w:r>
        <w:br/>
      </w:r>
      <w:r>
        <w:rPr>
          <w:rFonts w:ascii="Times New Roman"/>
          <w:b/>
          <w:i w:val="false"/>
          <w:color w:val="000000"/>
        </w:rPr>
        <w:t>
тәртібі</w:t>
      </w:r>
    </w:p>
    <w:bookmarkEnd w:id="4"/>
    <w:p>
      <w:pPr>
        <w:spacing w:after="0"/>
        <w:ind w:left="0"/>
        <w:jc w:val="both"/>
      </w:pPr>
      <w:r>
        <w:rPr>
          <w:rFonts w:ascii="Times New Roman"/>
          <w:b w:val="false"/>
          <w:i w:val="false"/>
          <w:color w:val="000000"/>
          <w:sz w:val="28"/>
        </w:rPr>
        <w:t>      3. Қараусыз қалған жануарлардың аудандық коммуналдық меншікке келіп түсуі қабылдау-тапсыру актісі негізінде жүзеге асырылады. Қабылдау-тапсыру актісінде аудандық коммуналдық меншікке түсетін жануарлардың түрі, жынысы, түсі, жасы міндетті түрде көрсетілуі тиіс. Қабылдау-тапсыру актісі жануарларды тапсырған тұлғаның, кент, селолық округ әкімі (бұдан әрі- әкім), "Панфилов ауданының ветеринария бөлімі" мемлекеттік мекемесі және "Панфилов ауданының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r>
        <w:br/>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Қазақстан Республикасы Қаржы министрінің 2010 жылғы 3 тамыздағы N 393 "Мемлекеттік мекемелерде бухгалтерлік есеп жүргізу ережесін бекіту туралы" бұйрығына сәйкес жүргізіледі.</w:t>
      </w:r>
    </w:p>
    <w:bookmarkStart w:name="z9" w:id="5"/>
    <w:p>
      <w:pPr>
        <w:spacing w:after="0"/>
        <w:ind w:left="0"/>
        <w:jc w:val="left"/>
      </w:pPr>
      <w:r>
        <w:rPr>
          <w:rFonts w:ascii="Times New Roman"/>
          <w:b/>
          <w:i w:val="false"/>
          <w:color w:val="000000"/>
        </w:rPr>
        <w:t xml:space="preserve"> 
3. Жануарларды бағалау, есепке алу және бекiтiп беру</w:t>
      </w:r>
    </w:p>
    <w:bookmarkEnd w:id="5"/>
    <w:p>
      <w:pPr>
        <w:spacing w:after="0"/>
        <w:ind w:left="0"/>
        <w:jc w:val="both"/>
      </w:pPr>
      <w:r>
        <w:rPr>
          <w:rFonts w:ascii="Times New Roman"/>
          <w:b w:val="false"/>
          <w:i w:val="false"/>
          <w:color w:val="000000"/>
          <w:sz w:val="28"/>
        </w:rPr>
        <w:t>      5.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r>
        <w:br/>
      </w:r>
      <w:r>
        <w:rPr>
          <w:rFonts w:ascii="Times New Roman"/>
          <w:b w:val="false"/>
          <w:i w:val="false"/>
          <w:color w:val="000000"/>
          <w:sz w:val="28"/>
        </w:rPr>
        <w:t>
      6. Бағалау жүзеге асырылғаннан кейiн, жануарларды аудандық әкiмдiктiң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Start w:name="z10" w:id="6"/>
    <w:p>
      <w:pPr>
        <w:spacing w:after="0"/>
        <w:ind w:left="0"/>
        <w:jc w:val="left"/>
      </w:pPr>
      <w:r>
        <w:rPr>
          <w:rFonts w:ascii="Times New Roman"/>
          <w:b/>
          <w:i w:val="false"/>
          <w:color w:val="000000"/>
        </w:rPr>
        <w:t xml:space="preserve"> 
4. Аудандық коммуналдық меншікке келіп түскен жануарларды</w:t>
      </w:r>
      <w:r>
        <w:br/>
      </w:r>
      <w:r>
        <w:rPr>
          <w:rFonts w:ascii="Times New Roman"/>
          <w:b/>
          <w:i w:val="false"/>
          <w:color w:val="000000"/>
        </w:rPr>
        <w:t>
пайдалану тәртібі</w:t>
      </w:r>
    </w:p>
    <w:bookmarkEnd w:id="6"/>
    <w:p>
      <w:pPr>
        <w:spacing w:after="0"/>
        <w:ind w:left="0"/>
        <w:jc w:val="both"/>
      </w:pPr>
      <w:r>
        <w:rPr>
          <w:rFonts w:ascii="Times New Roman"/>
          <w:b w:val="false"/>
          <w:i w:val="false"/>
          <w:color w:val="000000"/>
          <w:sz w:val="28"/>
        </w:rPr>
        <w:t>      7. Аудандық коммуналдық меншiкке түскен қараусыз жануарлар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8. Аудандық коммуналдық меншiкке түскен жануарларды одан әрi пайдалану тәсiлiн әрбiр нақты жағдайда аудандық әкiмдiктiң қаулысымен құрылған тұрақты комиссия шешеді.</w:t>
      </w:r>
    </w:p>
    <w:bookmarkStart w:name="z11" w:id="7"/>
    <w:p>
      <w:pPr>
        <w:spacing w:after="0"/>
        <w:ind w:left="0"/>
        <w:jc w:val="left"/>
      </w:pPr>
      <w:r>
        <w:rPr>
          <w:rFonts w:ascii="Times New Roman"/>
          <w:b/>
          <w:i w:val="false"/>
          <w:color w:val="000000"/>
        </w:rPr>
        <w:t xml:space="preserve"> 
5. Жануарларды бұрынғы меншік иесіне қайтару тәртібі</w:t>
      </w:r>
    </w:p>
    <w:bookmarkEnd w:id="7"/>
    <w:p>
      <w:pPr>
        <w:spacing w:after="0"/>
        <w:ind w:left="0"/>
        <w:jc w:val="both"/>
      </w:pPr>
      <w:r>
        <w:rPr>
          <w:rFonts w:ascii="Times New Roman"/>
          <w:b w:val="false"/>
          <w:i w:val="false"/>
          <w:color w:val="000000"/>
          <w:sz w:val="28"/>
        </w:rPr>
        <w:t>      9.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12. Жануарларды қайтару немесе құнын өтеу бұрынғы меншік иесі мен экономика және қаржы бөлімі арасында жасалатын шартпен ресімделеді.</w:t>
      </w:r>
    </w:p>
    <w:bookmarkStart w:name="z12" w:id="8"/>
    <w:p>
      <w:pPr>
        <w:spacing w:after="0"/>
        <w:ind w:left="0"/>
        <w:jc w:val="left"/>
      </w:pPr>
      <w:r>
        <w:rPr>
          <w:rFonts w:ascii="Times New Roman"/>
          <w:b/>
          <w:i w:val="false"/>
          <w:color w:val="000000"/>
        </w:rPr>
        <w:t xml:space="preserve"> 
6. Қорытынды</w:t>
      </w:r>
    </w:p>
    <w:bookmarkEnd w:id="8"/>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