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ea53" w14:textId="f55e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2013 жылғы 05 желтоқсандағы N 24-143 шешімі. Алматы облысының Әділет департаментімен 2013 жылы 11 желтоқсанда N 2496 болып тіркелді. Күші жойылды - Алматы облысы Кербұлақ аудандық мәслихатының 2014 жылғы 10 ақпандағы N 26-161 шешімімен</w:t>
      </w:r>
    </w:p>
    <w:p>
      <w:pPr>
        <w:spacing w:after="0"/>
        <w:ind w:left="0"/>
        <w:jc w:val="both"/>
      </w:pPr>
      <w:r>
        <w:rPr>
          <w:rFonts w:ascii="Times New Roman"/>
          <w:b w:val="false"/>
          <w:i w:val="false"/>
          <w:color w:val="ff0000"/>
          <w:sz w:val="28"/>
        </w:rPr>
        <w:t>      Ескерту. Күші жойылды - Алматы облысы Кербұлақ аудандық мәслихатының 10.02.2014 N 26-161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Кербұлақ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"Білім, денсаулық сақтау, мәдениет, спорт, туризм, халықты әлеуметтік қорғау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алғаш ресми жарияланғаннан кейін күнтізбелік он күн өткен соң қолданысқа енгізіледі және 2014 жылдың 01 қаңтарына дейін қолданыста болады.</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Төлеген Самайұлы Жанысбек</w:t>
      </w:r>
    </w:p>
    <w:p>
      <w:pPr>
        <w:spacing w:after="0"/>
        <w:ind w:left="0"/>
        <w:jc w:val="both"/>
      </w:pPr>
      <w:r>
        <w:rPr>
          <w:rFonts w:ascii="Times New Roman"/>
          <w:b w:val="false"/>
          <w:i/>
          <w:color w:val="000000"/>
          <w:sz w:val="28"/>
        </w:rPr>
        <w:t>      Кербұлақ аудандық</w:t>
      </w:r>
      <w:r>
        <w:br/>
      </w:r>
      <w:r>
        <w:rPr>
          <w:rFonts w:ascii="Times New Roman"/>
          <w:b w:val="false"/>
          <w:i w:val="false"/>
          <w:color w:val="000000"/>
          <w:sz w:val="28"/>
        </w:rPr>
        <w:t>
</w:t>
      </w:r>
      <w:r>
        <w:rPr>
          <w:rFonts w:ascii="Times New Roman"/>
          <w:b w:val="false"/>
          <w:i/>
          <w:color w:val="000000"/>
          <w:sz w:val="28"/>
        </w:rPr>
        <w:t>      мәслихатының хатшысы                       Есенбай Әбдірахманұлы Сұраншынов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"Кербұлақ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басшысы                                    Айгүл Диханбаева Тұрдақынқызы</w:t>
      </w:r>
      <w:r>
        <w:br/>
      </w:r>
      <w:r>
        <w:rPr>
          <w:rFonts w:ascii="Times New Roman"/>
          <w:b w:val="false"/>
          <w:i w:val="false"/>
          <w:color w:val="000000"/>
          <w:sz w:val="28"/>
        </w:rPr>
        <w:t>
      05 желтоқсан 2013 жыл</w:t>
      </w:r>
    </w:p>
    <w:p>
      <w:pPr>
        <w:spacing w:after="0"/>
        <w:ind w:left="0"/>
        <w:jc w:val="both"/>
      </w:pPr>
      <w:r>
        <w:rPr>
          <w:rFonts w:ascii="Times New Roman"/>
          <w:b w:val="false"/>
          <w:i/>
          <w:color w:val="000000"/>
          <w:sz w:val="28"/>
        </w:rPr>
        <w:t>      "Кербұлақ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Бибигүл Нүкенқызы Албанбекова</w:t>
      </w:r>
      <w:r>
        <w:br/>
      </w:r>
      <w:r>
        <w:rPr>
          <w:rFonts w:ascii="Times New Roman"/>
          <w:b w:val="false"/>
          <w:i w:val="false"/>
          <w:color w:val="000000"/>
          <w:sz w:val="28"/>
        </w:rPr>
        <w:t>
      05 желтоқсан 2013 жыл</w:t>
      </w:r>
    </w:p>
    <w:bookmarkStart w:name="z5" w:id="1"/>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2013 жылғы 05 желтоқсандағы</w:t>
      </w:r>
      <w:r>
        <w:br/>
      </w:r>
      <w:r>
        <w:rPr>
          <w:rFonts w:ascii="Times New Roman"/>
          <w:b w:val="false"/>
          <w:i w:val="false"/>
          <w:color w:val="000000"/>
          <w:sz w:val="28"/>
        </w:rPr>
        <w:t>
"Кербұлақ ауданындағы аз</w:t>
      </w:r>
      <w:r>
        <w:br/>
      </w:r>
      <w:r>
        <w:rPr>
          <w:rFonts w:ascii="Times New Roman"/>
          <w:b w:val="false"/>
          <w:i w:val="false"/>
          <w:color w:val="000000"/>
          <w:sz w:val="28"/>
        </w:rPr>
        <w:t>
қамтылған отбасыларға</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көрсетудің мөлшерін және</w:t>
      </w:r>
      <w:r>
        <w:br/>
      </w:r>
      <w:r>
        <w:rPr>
          <w:rFonts w:ascii="Times New Roman"/>
          <w:b w:val="false"/>
          <w:i w:val="false"/>
          <w:color w:val="000000"/>
          <w:sz w:val="28"/>
        </w:rPr>
        <w:t>
тәртібін айқындау туралы"</w:t>
      </w:r>
      <w:r>
        <w:br/>
      </w:r>
      <w:r>
        <w:rPr>
          <w:rFonts w:ascii="Times New Roman"/>
          <w:b w:val="false"/>
          <w:i w:val="false"/>
          <w:color w:val="000000"/>
          <w:sz w:val="28"/>
        </w:rPr>
        <w:t>
N 24-143 шешіміне қосымша</w:t>
      </w:r>
    </w:p>
    <w:bookmarkEnd w:id="1"/>
    <w:bookmarkStart w:name="z6" w:id="2"/>
    <w:p>
      <w:pPr>
        <w:spacing w:after="0"/>
        <w:ind w:left="0"/>
        <w:jc w:val="left"/>
      </w:pPr>
      <w:r>
        <w:rPr>
          <w:rFonts w:ascii="Times New Roman"/>
          <w:b/>
          <w:i w:val="false"/>
          <w:color w:val="000000"/>
        </w:rPr>
        <w:t xml:space="preserve"> 
Кербұлақ ауданы бойынша аз қамтылған отбасыларға (азаматтарға)</w:t>
      </w:r>
      <w:r>
        <w:br/>
      </w:r>
      <w:r>
        <w:rPr>
          <w:rFonts w:ascii="Times New Roman"/>
          <w:b/>
          <w:i w:val="false"/>
          <w:color w:val="000000"/>
        </w:rPr>
        <w:t>
тұрғын үй көмегін көрсетудің мөлшері және тәртібі</w:t>
      </w:r>
    </w:p>
    <w:bookmarkEnd w:id="2"/>
    <w:bookmarkStart w:name="z30" w:id="3"/>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2011 жылғы 29 желтоқсандағы N 1626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N 1316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3"/>
    <w:bookmarkStart w:name="z7" w:id="4"/>
    <w:p>
      <w:pPr>
        <w:spacing w:after="0"/>
        <w:ind w:left="0"/>
        <w:jc w:val="left"/>
      </w:pPr>
      <w:r>
        <w:rPr>
          <w:rFonts w:ascii="Times New Roman"/>
          <w:b/>
          <w:i w:val="false"/>
          <w:color w:val="000000"/>
        </w:rPr>
        <w:t xml:space="preserve"> 
Жалпы ереже.</w:t>
      </w:r>
    </w:p>
    <w:bookmarkEnd w:id="4"/>
    <w:bookmarkStart w:name="z8" w:id="5"/>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"Кербұлақ ауданның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Кербұлақ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Белгіленген нормадан артық кондоминиум объектілерінің ортақ мүлкін тұрғын үйді (тұрғын ғимаратты) күтіп-ұстауға жұмсалатын шығыстарға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Белгiленген нормалар шегiндегi шектi жол берiлетiн шығыстар үлесi отбасының жиынтық табысының 10 пайызы мөлшерiнде белгiленедi. Отбасының жиынтық табысы өтініш берілген тоқсанның алдындағы тоқсан үшін заңнамада белгіленген тәртіппен есептеледі.</w:t>
      </w:r>
      <w:r>
        <w:br/>
      </w:r>
      <w:r>
        <w:rPr>
          <w:rFonts w:ascii="Times New Roman"/>
          <w:b w:val="false"/>
          <w:i w:val="false"/>
          <w:color w:val="000000"/>
          <w:sz w:val="28"/>
        </w:rPr>
        <w:t>
      Күтімге мұқтаж деп танылған бірінші және екінші топтағы мүгедектерге, он сегіз жасқа дейінгі мүгедек балаларды, жасы сексеннен асқан тұлғаларға күтім жасайтын немесе үш жасқа дейінгі балаларды тәрбиелеумен айналысатындарды, барлық топтағы мүгедектерді және бір айдан астам стационарлық емделудегі азаматтарды, күндізгі оқу бөлімінде оқитын оқушыларды, студенттерді, тыңдаушыларды, курсанттар мен магистранттарды қоспағанда, оқымайтын, әскери қызмет атқармайтын, жұмыс істемейтін және жұмыссыз ретінде уәкілетті органда тіркелмеген, ұсынған жұмыстан немесе жұмысқа орналасудан себепсіз бас тартқан және өз еркімен қоғамдық жұмысқа, оқыту мен қайта оқытуға қатыспайтын еңбекке қабілетті тұлғалары бар аз қамтылған отбасыларға (азаматтарға) тұрғын үй көмегі тағайындалмайды.</w:t>
      </w:r>
    </w:p>
    <w:bookmarkEnd w:id="5"/>
    <w:bookmarkStart w:name="z13" w:id="6"/>
    <w:p>
      <w:pPr>
        <w:spacing w:after="0"/>
        <w:ind w:left="0"/>
        <w:jc w:val="left"/>
      </w:pPr>
      <w:r>
        <w:rPr>
          <w:rFonts w:ascii="Times New Roman"/>
          <w:b/>
          <w:i w:val="false"/>
          <w:color w:val="000000"/>
        </w:rPr>
        <w:t xml:space="preserve"> 
Тұрғын үй көмегін көрсетудің мөлшері және тәртібі.</w:t>
      </w:r>
    </w:p>
    <w:bookmarkEnd w:id="6"/>
    <w:bookmarkStart w:name="z14" w:id="7"/>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мынандай құжаттарды қоса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Өтініш беруші тұрғын үй көмегін тағайындау үшін құжат тапсырғанда өткен тоқсанның соңғы айының төлем түбіртектерін ұсыну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8. Өтініш беруші тұрғын үй көмегін төлеу және тағайындау бойынша құжаттарды уәкілетті органға немесе халыққа қызмет көрсету орталықтарына өткізеді.</w:t>
      </w:r>
      <w:r>
        <w:br/>
      </w:r>
      <w:r>
        <w:rPr>
          <w:rFonts w:ascii="Times New Roman"/>
          <w:b w:val="false"/>
          <w:i w:val="false"/>
          <w:color w:val="000000"/>
          <w:sz w:val="28"/>
        </w:rPr>
        <w:t>
</w:t>
      </w:r>
      <w:r>
        <w:rPr>
          <w:rFonts w:ascii="Times New Roman"/>
          <w:b w:val="false"/>
          <w:i w:val="false"/>
          <w:color w:val="000000"/>
          <w:sz w:val="28"/>
        </w:rPr>
        <w:t>
      9. Уәкілетті орган өтініштер қабылдаған күннен бастап күнтізбелік он күн ішінде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10. Тұрғын үй көмегін алушылар күнтізбелік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және төлеу бойынша уәкiлеттi орган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12. Тұрғын үй көмегін алуға үміткер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13.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14.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
      15. Тұрғын үй көмегін есептегенде келесі нормалар ескеріледі:</w:t>
      </w:r>
      <w:r>
        <w:br/>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2) электр энергиясын қолдану: 1 адамға – бір айға 70 киловатт, 2 адамға – 140 киловатт, 3 адамға - 150 киловатт, 4 және одан көп адамнан тұратын отбасына – 180 киловатт;</w:t>
      </w:r>
      <w:r>
        <w:br/>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4) қатты отынды қолданатындарға: пеш жағатын тұрғын үйлерге – бір жылыту мерзіміне бес тонна көмір, от жағу кезеңіне;</w:t>
      </w:r>
      <w:r>
        <w:br/>
      </w:r>
      <w:r>
        <w:rPr>
          <w:rFonts w:ascii="Times New Roman"/>
          <w:b w:val="false"/>
          <w:i w:val="false"/>
          <w:color w:val="000000"/>
          <w:sz w:val="28"/>
        </w:rPr>
        <w:t>
</w:t>
      </w:r>
      <w:r>
        <w:rPr>
          <w:rFonts w:ascii="Times New Roman"/>
          <w:b w:val="false"/>
          <w:i w:val="false"/>
          <w:color w:val="000000"/>
          <w:sz w:val="28"/>
        </w:rPr>
        <w:t>
      16. Көмірдің құнын есептеу үшін "Кербұлақ ауданының тұрғын үй-коммуналдық шаруашылық және тұрғын үй инспекциясы" мемлекеттік мекемесі ұсынған аудан бойынша орташа баға қолданылады.</w:t>
      </w:r>
    </w:p>
    <w:bookmarkEnd w:id="7"/>
    <w:bookmarkStart w:name="z25" w:id="8"/>
    <w:p>
      <w:pPr>
        <w:spacing w:after="0"/>
        <w:ind w:left="0"/>
        <w:jc w:val="left"/>
      </w:pPr>
      <w:r>
        <w:rPr>
          <w:rFonts w:ascii="Times New Roman"/>
          <w:b/>
          <w:i w:val="false"/>
          <w:color w:val="000000"/>
        </w:rPr>
        <w:t xml:space="preserve"> 
Қаржыландыру және төлеу</w:t>
      </w:r>
    </w:p>
    <w:bookmarkEnd w:id="8"/>
    <w:bookmarkStart w:name="z26" w:id="9"/>
    <w:p>
      <w:pPr>
        <w:spacing w:after="0"/>
        <w:ind w:left="0"/>
        <w:jc w:val="both"/>
      </w:pPr>
      <w:r>
        <w:rPr>
          <w:rFonts w:ascii="Times New Roman"/>
          <w:b w:val="false"/>
          <w:i w:val="false"/>
          <w:color w:val="000000"/>
          <w:sz w:val="28"/>
        </w:rPr>
        <w:t>
      17.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18. Аз қамтамасыз етілген отбасыларға (азаматтарға) тұрғын үй көмегін төлеуді уәкілетті орган екінші деңгейлі банктер арқылы жүзеге асырылады.</w:t>
      </w:r>
    </w:p>
    <w:bookmarkEnd w:id="9"/>
    <w:bookmarkStart w:name="z28" w:id="10"/>
    <w:p>
      <w:pPr>
        <w:spacing w:after="0"/>
        <w:ind w:left="0"/>
        <w:jc w:val="left"/>
      </w:pPr>
      <w:r>
        <w:rPr>
          <w:rFonts w:ascii="Times New Roman"/>
          <w:b/>
          <w:i w:val="false"/>
          <w:color w:val="000000"/>
        </w:rPr>
        <w:t xml:space="preserve"> 
Қорытынды</w:t>
      </w:r>
    </w:p>
    <w:bookmarkEnd w:id="10"/>
    <w:bookmarkStart w:name="z29" w:id="11"/>
    <w:p>
      <w:pPr>
        <w:spacing w:after="0"/>
        <w:ind w:left="0"/>
        <w:jc w:val="both"/>
      </w:pPr>
      <w:r>
        <w:rPr>
          <w:rFonts w:ascii="Times New Roman"/>
          <w:b w:val="false"/>
          <w:i w:val="false"/>
          <w:color w:val="000000"/>
          <w:sz w:val="28"/>
        </w:rPr>
        <w:t>
      19.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