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ec1c" w14:textId="f38e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2013 жылғы 08 қарашадағы N 25-169 шешімі. Алматы облысының Әділет департаментімен 2013 жылы 04 желтоқсанда N 2481 болып тіркелді. Күші жойылды - Алматы облысы Жамбыл аудандық мәслихатының 2014 жылғы 10 ақпандағы N 29-191 шешімімен</w:t>
      </w:r>
    </w:p>
    <w:p>
      <w:pPr>
        <w:spacing w:after="0"/>
        <w:ind w:left="0"/>
        <w:jc w:val="both"/>
      </w:pPr>
      <w:bookmarkStart w:name="z1" w:id="0"/>
      <w:r>
        <w:rPr>
          <w:rFonts w:ascii="Times New Roman"/>
          <w:b w:val="false"/>
          <w:i w:val="false"/>
          <w:color w:val="ff0000"/>
          <w:sz w:val="28"/>
        </w:rPr>
        <w:t>      Ескерту. Күші жойылды - Алматы облысы Жамбыл аудандық мәслихатының 10.02.2014 № 29-191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 </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жұмыспен қамту, қоғамдық ұйымдармен байланыс, әлеуметтік сала, мәдениет, білім, денсаулық сақтау, құқықтық реформа және заңдылық жөніндегі тұрақты комиссиясының төрағасы Әскербек Көкеұлы Абаевқа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9691"/>
        <w:gridCol w:w="2609"/>
      </w:tblGrid>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 төрағасы</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Керімбаев К.Н.</w:t>
            </w: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хатшысының</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уақытша міндетін атқарушы</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Абаев Ә.К.</w:t>
            </w: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аудандық жұмыспен</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қамту және әлеуметтік</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бағдарламалар бөлімі"</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мекемесінің</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басшысы</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Қарымбаев Жақсылық Сұлтанұлы</w:t>
            </w: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қараша 2013 жыл</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ауданының қаржы</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бөлімі" мемлекеттік</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мекемесінің басшысы</w:t>
            </w:r>
            <w:r>
              <w:br/>
            </w:r>
            <w:r>
              <w:rPr>
                <w:rFonts w:ascii="Times New Roman"/>
                <w:b w:val="false"/>
                <w:i w:val="false"/>
                <w:color w:val="000000"/>
                <w:sz w:val="20"/>
              </w:rPr>
              <w:t>
</w:t>
            </w:r>
            <w:r>
              <w:br/>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Тоқтағұлова Гүлнар Бекенқызы</w:t>
            </w:r>
            <w:r>
              <w:br/>
            </w:r>
            <w:r>
              <w:rPr>
                <w:rFonts w:ascii="Times New Roman"/>
                <w:b w:val="false"/>
                <w:i w:val="false"/>
                <w:color w:val="000000"/>
                <w:sz w:val="20"/>
              </w:rPr>
              <w:t>
</w:t>
            </w:r>
            <w:r>
              <w:br/>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Жамбыл аудандық мәслихатының</w:t>
            </w:r>
            <w:r>
              <w:br/>
            </w:r>
            <w:r>
              <w:rPr>
                <w:rFonts w:ascii="Times New Roman"/>
                <w:b w:val="false"/>
                <w:i w:val="false"/>
                <w:color w:val="000000"/>
                <w:sz w:val="20"/>
              </w:rPr>
              <w:t>
2013 жылғы 08 қарашадағы</w:t>
            </w:r>
            <w:r>
              <w:br/>
            </w:r>
            <w:r>
              <w:rPr>
                <w:rFonts w:ascii="Times New Roman"/>
                <w:b w:val="false"/>
                <w:i w:val="false"/>
                <w:color w:val="000000"/>
                <w:sz w:val="20"/>
              </w:rPr>
              <w:t>
"Жамбыл ауданындағы аз</w:t>
            </w:r>
            <w:r>
              <w:br/>
            </w:r>
            <w:r>
              <w:rPr>
                <w:rFonts w:ascii="Times New Roman"/>
                <w:b w:val="false"/>
                <w:i w:val="false"/>
                <w:color w:val="000000"/>
                <w:sz w:val="20"/>
              </w:rPr>
              <w:t>
қамтылған отбасыларға</w:t>
            </w:r>
            <w:r>
              <w:br/>
            </w:r>
            <w:r>
              <w:rPr>
                <w:rFonts w:ascii="Times New Roman"/>
                <w:b w:val="false"/>
                <w:i w:val="false"/>
                <w:color w:val="000000"/>
                <w:sz w:val="20"/>
              </w:rPr>
              <w:t>
(азаматтарға) тұрғын үй</w:t>
            </w:r>
            <w:r>
              <w:br/>
            </w:r>
            <w:r>
              <w:rPr>
                <w:rFonts w:ascii="Times New Roman"/>
                <w:b w:val="false"/>
                <w:i w:val="false"/>
                <w:color w:val="000000"/>
                <w:sz w:val="20"/>
              </w:rPr>
              <w:t>
көмегін көрсетудің мөлшерін</w:t>
            </w:r>
            <w:r>
              <w:br/>
            </w:r>
            <w:r>
              <w:rPr>
                <w:rFonts w:ascii="Times New Roman"/>
                <w:b w:val="false"/>
                <w:i w:val="false"/>
                <w:color w:val="000000"/>
                <w:sz w:val="20"/>
              </w:rPr>
              <w:t>
және тәртібін айқындау</w:t>
            </w:r>
            <w:r>
              <w:br/>
            </w:r>
            <w:r>
              <w:rPr>
                <w:rFonts w:ascii="Times New Roman"/>
                <w:b w:val="false"/>
                <w:i w:val="false"/>
                <w:color w:val="000000"/>
                <w:sz w:val="20"/>
              </w:rPr>
              <w:t>
туралы" N 25-169 шешіміне</w:t>
            </w:r>
            <w:r>
              <w:br/>
            </w:r>
            <w:r>
              <w:rPr>
                <w:rFonts w:ascii="Times New Roman"/>
                <w:b w:val="false"/>
                <w:i w:val="false"/>
                <w:color w:val="000000"/>
                <w:sz w:val="20"/>
              </w:rPr>
              <w:t>
қосымша</w:t>
            </w:r>
          </w:p>
          <w:bookmarkEnd w:id="1"/>
        </w:tc>
      </w:tr>
    </w:tbl>
    <w:bookmarkStart w:name="z6" w:id="2"/>
    <w:p>
      <w:pPr>
        <w:spacing w:after="0"/>
        <w:ind w:left="0"/>
        <w:jc w:val="left"/>
      </w:pPr>
      <w:r>
        <w:rPr>
          <w:rFonts w:ascii="Times New Roman"/>
          <w:b/>
          <w:i w:val="false"/>
          <w:color w:val="000000"/>
        </w:rPr>
        <w:t xml:space="preserve"> 
Жамбыл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"Жамбыл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Жамбыл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r>
        <w:br/>
      </w:r>
      <w:r>
        <w:rPr>
          <w:rFonts w:ascii="Times New Roman"/>
          <w:b w:val="false"/>
          <w:i w:val="false"/>
          <w:color w:val="000000"/>
          <w:sz w:val="28"/>
        </w:rPr>
        <w:t>
 </w:t>
      </w:r>
    </w:p>
    <w:bookmarkEnd w:id="4"/>
    <w:bookmarkStart w:name="z13"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4"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берушіге тұрғын үй көмегін тағайындау үшін төленген түбіртек – шоттарының өткен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7) жекеменшік секторы, бар қажетпен жабдықталған пәтерлерді жылытуына табиғи газ пайдаланатын, әр отбасының мүшелерін қоса тұрғын үй көмегін есептегенде тұрғын үй шаршының нормасы қабылданады:</w:t>
      </w:r>
      <w:r>
        <w:br/>
      </w:r>
      <w:r>
        <w:rPr>
          <w:rFonts w:ascii="Times New Roman"/>
          <w:b w:val="false"/>
          <w:i w:val="false"/>
          <w:color w:val="000000"/>
          <w:sz w:val="28"/>
        </w:rPr>
        <w:t>
      - жалғыз тұратын азаматтар үшін – 30 шаршы метр;</w:t>
      </w:r>
      <w:r>
        <w:br/>
      </w:r>
      <w:r>
        <w:rPr>
          <w:rFonts w:ascii="Times New Roman"/>
          <w:b w:val="false"/>
          <w:i w:val="false"/>
          <w:color w:val="000000"/>
          <w:sz w:val="28"/>
        </w:rPr>
        <w:t>
      - отбасында 2 адамы барлар үшін – 42 шаршы метр;</w:t>
      </w:r>
      <w:r>
        <w:br/>
      </w:r>
      <w:r>
        <w:rPr>
          <w:rFonts w:ascii="Times New Roman"/>
          <w:b w:val="false"/>
          <w:i w:val="false"/>
          <w:color w:val="000000"/>
          <w:sz w:val="28"/>
        </w:rPr>
        <w:t>
      - отбасы 3 және одан көп адамнан тұратындар үшін - әрқайсысына 18 шаршы метр, бірақ үйдің (пәтердің) тұрғын үй ауданынан аспауы керек.</w:t>
      </w:r>
      <w:r>
        <w:br/>
      </w:r>
      <w:r>
        <w:rPr>
          <w:rFonts w:ascii="Times New Roman"/>
          <w:b w:val="false"/>
          <w:i w:val="false"/>
          <w:color w:val="000000"/>
          <w:sz w:val="28"/>
        </w:rPr>
        <w:t>
</w:t>
      </w:r>
      <w:r>
        <w:rPr>
          <w:rFonts w:ascii="Times New Roman"/>
          <w:b w:val="false"/>
          <w:i w:val="false"/>
          <w:color w:val="000000"/>
          <w:sz w:val="28"/>
        </w:rPr>
        <w:t>
      16. Көмірдің құнын есептеу үшін "Жамбыл ауданының тұрғын үй-коммуналдық шаруашылық және тұрғын үй инспекциясы" мемлекеттік мекемесі ұсынған аудан бойынша орташа баға қолданылады.</w:t>
      </w:r>
      <w:r>
        <w:br/>
      </w:r>
      <w:r>
        <w:rPr>
          <w:rFonts w:ascii="Times New Roman"/>
          <w:b w:val="false"/>
          <w:i w:val="false"/>
          <w:color w:val="000000"/>
          <w:sz w:val="28"/>
        </w:rPr>
        <w:t>
 </w:t>
      </w:r>
    </w:p>
    <w:bookmarkEnd w:id="6"/>
    <w:bookmarkStart w:name="z25" w:id="7"/>
    <w:p>
      <w:pPr>
        <w:spacing w:after="0"/>
        <w:ind w:left="0"/>
        <w:jc w:val="left"/>
      </w:pPr>
      <w:r>
        <w:rPr>
          <w:rFonts w:ascii="Times New Roman"/>
          <w:b/>
          <w:i w:val="false"/>
          <w:color w:val="000000"/>
        </w:rPr>
        <w:t xml:space="preserve"> 
Қаржыландыру және төлеу.</w:t>
      </w:r>
    </w:p>
    <w:bookmarkEnd w:id="7"/>
    <w:bookmarkStart w:name="z26" w:id="8"/>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End w:id="8"/>
    <w:bookmarkStart w:name="z28" w:id="9"/>
    <w:p>
      <w:pPr>
        <w:spacing w:after="0"/>
        <w:ind w:left="0"/>
        <w:jc w:val="left"/>
      </w:pPr>
      <w:r>
        <w:rPr>
          <w:rFonts w:ascii="Times New Roman"/>
          <w:b/>
          <w:i w:val="false"/>
          <w:color w:val="000000"/>
        </w:rPr>
        <w:t xml:space="preserve"> 
Қорытынды.</w:t>
      </w:r>
    </w:p>
    <w:bookmarkEnd w:id="9"/>
    <w:bookmarkStart w:name="z29" w:id="10"/>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