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2262" w14:textId="6962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2013 жылғы 04 қарашадағы N 24-103 шешімі. Алматы облысының Әділет департаментімен 2013 жылы 13 желтоқсанда 2518 болып тіркелді. Күші жойылды - Алматы облысы Балқаш аудандық мәслихатының 2014 жылғы 10 ақпандағы N 28-115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10.02.2014 N 28-115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Балқаш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қорғау, заңдылықты сақтау, азаматтардың құқықтары және қоршаған ортаны қорғау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Балқаш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Ш. Байсынов</w:t>
      </w:r>
    </w:p>
    <w:p>
      <w:pPr>
        <w:spacing w:after="0"/>
        <w:ind w:left="0"/>
        <w:jc w:val="both"/>
      </w:pPr>
      <w:r>
        <w:rPr>
          <w:rFonts w:ascii="Times New Roman"/>
          <w:b w:val="false"/>
          <w:i/>
          <w:color w:val="000000"/>
          <w:sz w:val="28"/>
        </w:rPr>
        <w:t>      Балқаш аудандық</w:t>
      </w:r>
      <w:r>
        <w:br/>
      </w:r>
      <w:r>
        <w:rPr>
          <w:rFonts w:ascii="Times New Roman"/>
          <w:b w:val="false"/>
          <w:i w:val="false"/>
          <w:color w:val="000000"/>
          <w:sz w:val="28"/>
        </w:rPr>
        <w:t>
</w:t>
      </w:r>
      <w:r>
        <w:rPr>
          <w:rFonts w:ascii="Times New Roman"/>
          <w:b w:val="false"/>
          <w:i/>
          <w:color w:val="000000"/>
          <w:sz w:val="28"/>
        </w:rPr>
        <w:t>      мәслихатының хатшысы                       М. Қамаубаев</w:t>
      </w:r>
    </w:p>
    <w:bookmarkStart w:name="z5" w:id="1"/>
    <w:p>
      <w:pPr>
        <w:spacing w:after="0"/>
        <w:ind w:left="0"/>
        <w:jc w:val="both"/>
      </w:pPr>
      <w:r>
        <w:rPr>
          <w:rFonts w:ascii="Times New Roman"/>
          <w:b w:val="false"/>
          <w:i w:val="false"/>
          <w:color w:val="000000"/>
          <w:sz w:val="28"/>
        </w:rPr>
        <w:t>
2013 жылғы "4" қарашадағы</w:t>
      </w:r>
      <w:r>
        <w:br/>
      </w:r>
      <w:r>
        <w:rPr>
          <w:rFonts w:ascii="Times New Roman"/>
          <w:b w:val="false"/>
          <w:i w:val="false"/>
          <w:color w:val="000000"/>
          <w:sz w:val="28"/>
        </w:rPr>
        <w:t>
Балқаш аудандық мәслихаттың</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 тізбесін</w:t>
      </w:r>
      <w:r>
        <w:br/>
      </w:r>
      <w:r>
        <w:rPr>
          <w:rFonts w:ascii="Times New Roman"/>
          <w:b w:val="false"/>
          <w:i w:val="false"/>
          <w:color w:val="000000"/>
          <w:sz w:val="28"/>
        </w:rPr>
        <w:t>
айқындаудың Қағидаларын бекіту</w:t>
      </w:r>
      <w:r>
        <w:br/>
      </w:r>
      <w:r>
        <w:rPr>
          <w:rFonts w:ascii="Times New Roman"/>
          <w:b w:val="false"/>
          <w:i w:val="false"/>
          <w:color w:val="000000"/>
          <w:sz w:val="28"/>
        </w:rPr>
        <w:t>
туралы" N 24-103 шешіміне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облыстық маңызы бар қаладағы халықты әлеуметтік қорғау саласындағы атқарушы органы;</w:t>
      </w:r>
      <w:r>
        <w:br/>
      </w:r>
      <w:r>
        <w:rPr>
          <w:rFonts w:ascii="Times New Roman"/>
          <w:b w:val="false"/>
          <w:i w:val="false"/>
          <w:color w:val="000000"/>
          <w:sz w:val="28"/>
        </w:rPr>
        <w:t xml:space="preserve">
      8) уәкілетті ұйым – "Қазақстан Республикасы еңбек және халықты әлеуметтік қорғау министрлігінің зейнетақы төлеу жөніндегі орталығы"; </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алушылардың санатының тізбесі:</w:t>
      </w:r>
      <w:r>
        <w:br/>
      </w:r>
      <w:r>
        <w:rPr>
          <w:rFonts w:ascii="Times New Roman"/>
          <w:b w:val="false"/>
          <w:i w:val="false"/>
          <w:color w:val="000000"/>
          <w:sz w:val="28"/>
        </w:rPr>
        <w:t>
      1) Ұлы Отан соғысының қатысушылары мен мүгедектеріне;</w:t>
      </w:r>
      <w:r>
        <w:br/>
      </w:r>
      <w:r>
        <w:rPr>
          <w:rFonts w:ascii="Times New Roman"/>
          <w:b w:val="false"/>
          <w:i w:val="false"/>
          <w:color w:val="000000"/>
          <w:sz w:val="28"/>
        </w:rPr>
        <w:t>
      2) жеңілдіктер мен кепілдіктер жағынан Ұлы Отан соғысының қатысушыларға теңестірілген адамдар;</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4) жеңілдіктер мен кепілдіктер жағынан соғысқа қатысушыларға теңестірілген адамдардың басқа да санаттары;</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w:t>
      </w:r>
      <w:r>
        <w:br/>
      </w:r>
      <w:r>
        <w:rPr>
          <w:rFonts w:ascii="Times New Roman"/>
          <w:b w:val="false"/>
          <w:i w:val="false"/>
          <w:color w:val="000000"/>
          <w:sz w:val="28"/>
        </w:rPr>
        <w:t>
      6) мүгедектерге, оның ішінде 18 жасқа дейін мүгедек балаларды тәрбиелеп отырған адамдар;</w:t>
      </w:r>
      <w:r>
        <w:br/>
      </w:r>
      <w:r>
        <w:rPr>
          <w:rFonts w:ascii="Times New Roman"/>
          <w:b w:val="false"/>
          <w:i w:val="false"/>
          <w:color w:val="000000"/>
          <w:sz w:val="28"/>
        </w:rPr>
        <w:t>
      7) көп балалы отбасылар;</w:t>
      </w:r>
      <w:r>
        <w:br/>
      </w:r>
      <w:r>
        <w:rPr>
          <w:rFonts w:ascii="Times New Roman"/>
          <w:b w:val="false"/>
          <w:i w:val="false"/>
          <w:color w:val="000000"/>
          <w:sz w:val="28"/>
        </w:rPr>
        <w:t>
      8) өмірлік қиын жағдайда қалған балаларға, оның ішінде жетім балаға (жетім балаларға), бала (балалар);</w:t>
      </w:r>
      <w:r>
        <w:br/>
      </w:r>
      <w:r>
        <w:rPr>
          <w:rFonts w:ascii="Times New Roman"/>
          <w:b w:val="false"/>
          <w:i w:val="false"/>
          <w:color w:val="000000"/>
          <w:sz w:val="28"/>
        </w:rPr>
        <w:t>
      9) аз қамтамасыз етілген азаматтар;</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ВИЧ ауруларымен және туберкулезбен ауыратындарға);</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асырылады.</w:t>
      </w:r>
      <w:r>
        <w:br/>
      </w:r>
      <w:r>
        <w:rPr>
          <w:rFonts w:ascii="Times New Roman"/>
          <w:b w:val="false"/>
          <w:i w:val="false"/>
          <w:color w:val="000000"/>
          <w:sz w:val="28"/>
        </w:rPr>
        <w:t>
      Табиғи зілзаланың немесе өрттің салдарынан өмірлік қиын жағдайға түскен кезде әлеуметтік көмек алу үшін азаматтар "Балқаш ауданының жұмыспен қамту және әлеуметтік бағдарламалар бөлімі" мемлекеттік мекемесіне бір ай ішінде хабарласуы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табыстың облыс бойынша ең төменгі күнкөріс деңгейінен аспауы.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w:t>
      </w:r>
    </w:p>
    <w:bookmarkEnd w:id="5"/>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"Балқаш ауданының жұмыспен қамту және әлеуметтік бағдарламалар бөлімі" мемлекеттік мекемесіне немесе ауылдық округтың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(бұдан әрі - Үлгілік қағида) 1-қосымшасына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"Балқаш ауданының жұмыспен қамту және әлеуметтік бағдарламалар бөлімі" мемлекеттік мекемесіне немесе ауылдық округтың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"Балқаш ауданының жұмыспен қамту және әлеуметтік бағдарламалар бөлімі" мемлекеттік мекемесіне жібереді.</w:t>
      </w:r>
      <w:r>
        <w:br/>
      </w:r>
      <w:r>
        <w:rPr>
          <w:rFonts w:ascii="Times New Roman"/>
          <w:b w:val="false"/>
          <w:i w:val="false"/>
          <w:color w:val="000000"/>
          <w:sz w:val="28"/>
        </w:rPr>
        <w:t>
      15. Әлеуметтік көмек көрсету үшін құжаттар жетіспеген жағдайда "Балқаш ауданының жұмыспен қамту және әлеуметтік бағдарламалар бөлімі" мемлекеттік мекемесі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"Балқаш ауданының жұмыспен қамту және әлеуметтік бағдарламалар бөлімі" мемлекеттік мекемесі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17. "Балқаш ауданының жұмыспен қамту және әлеуметтік бағдарламалар бөлімі" мемлекеттік мекемесі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19. "Балқаш ауданының жұмыспен қамту және әлеуметтік бағдарламалар бөлімі" мемлекеттік мекемесі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"Балқаш ауданының жұмыспен қамту және әлеуметтік бағдарламалар бөлімі" мемлекеттік мекемесі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20. "Балқаш ауданының жұмыспен қамту және әлеуметтік бағдарламалар бөлімі" мемлекеттік мекемесі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xml:space="preserve">
      1) өтініш беруші ұсынған мәліметтердің дәйексіздігі анықталған; </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23. Әлеуметтік көмек ұсынуға шығыстарды қаржыландыру қаланың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24. Әлеуметтік көмекті төлеу "Балқаш ауданының жұмыспен қамту және әлеуметтік бағдарламалар бөлімі" мемлекеттік мекемесімен екінші деңгейдегі банктер арқылы алушылардың банктік шотына ақша қаражаттарын аудару жолымен жүзеге асырылады.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25.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27. Әлеуметтік көмек көрсету мониторингі мен есепке алуды "Балқаш ауданының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28.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