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ef242" w14:textId="1eef2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 қолхаттарын беру арқылы қойма қызметі бойынша қызметтер көрсетуге лицензия беру, қайта ресімдеу, лицензияның телнұсқаларын беру" электрондық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2013 жылғы 03 шілдедегі N 191 қаулысы. Алматы облысының әділет департаментімен 2013 жылы 07 тамызда N 2420 болып тіркелді. Күші жойылды - Алматы облысы әкімдігінің 2014 жылғы 02 маусымдағы № 196 қаулысымен</w:t>
      </w:r>
    </w:p>
    <w:p>
      <w:pPr>
        <w:spacing w:after="0"/>
        <w:ind w:left="0"/>
        <w:jc w:val="both"/>
      </w:pPr>
      <w:r>
        <w:rPr>
          <w:rFonts w:ascii="Times New Roman"/>
          <w:b w:val="false"/>
          <w:i w:val="false"/>
          <w:color w:val="ff0000"/>
          <w:sz w:val="28"/>
        </w:rPr>
        <w:t>      Ескерту. Күші жойылды - Алматы облысы әкімдігінің 02.06.2014 № 196 қаулысымен.</w:t>
      </w:r>
    </w:p>
    <w:bookmarkStart w:name="z1"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Қазақстан Республикасының 2007 жылғы 11 қаңтардағы "Ақпараттандыру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2013 жылғы 15 сәуірдегі "Мемлекеттік көрсететін қызметтер туралы" Заңына, Қазақстан Республикасы Үкіметінің 2013 жылғы 29 наурыздағы "Мақта қолхаттарын беру арқылы қойма қызметі бойынша қызметтер көрсетуге лицензия беру, қайта ресімдеу, лицензияның телнұсқаларын беру" мемлекеттік қызметтер көрсету стандартын бекіту туралы" N 305 қаулысына сәйкес Алматы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"Мақта қолхаттарын беру арқылы қойма қызметі бойынша қызметтер көрсетуге лицензия беру, қайта ресімдеу, лицензияның телнұсқаларын беру"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Т.Досымбековке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А. Мұсаханов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w:t>
      </w:r>
      <w:r>
        <w:br/>
      </w:r>
      <w:r>
        <w:rPr>
          <w:rFonts w:ascii="Times New Roman"/>
          <w:b w:val="false"/>
          <w:i w:val="false"/>
          <w:color w:val="000000"/>
          <w:sz w:val="28"/>
        </w:rPr>
        <w:t>
</w:t>
      </w:r>
      <w:r>
        <w:rPr>
          <w:rFonts w:ascii="Times New Roman"/>
          <w:b w:val="false"/>
          <w:i/>
          <w:color w:val="000000"/>
          <w:sz w:val="28"/>
        </w:rPr>
        <w:t>      министрі                                   А. Жұмагалиев</w:t>
      </w:r>
      <w:r>
        <w:br/>
      </w:r>
      <w:r>
        <w:rPr>
          <w:rFonts w:ascii="Times New Roman"/>
          <w:b w:val="false"/>
          <w:i w:val="false"/>
          <w:color w:val="000000"/>
          <w:sz w:val="28"/>
        </w:rPr>
        <w:t>
      03 шілде 2013 жыл</w:t>
      </w:r>
    </w:p>
    <w:bookmarkStart w:name="z5" w:id="1"/>
    <w:p>
      <w:pPr>
        <w:spacing w:after="0"/>
        <w:ind w:left="0"/>
        <w:jc w:val="both"/>
      </w:pPr>
      <w:r>
        <w:rPr>
          <w:rFonts w:ascii="Times New Roman"/>
          <w:b w:val="false"/>
          <w:i w:val="false"/>
          <w:color w:val="000000"/>
          <w:sz w:val="28"/>
        </w:rPr>
        <w:t>
Алматы облысы әкімдігінің</w:t>
      </w:r>
      <w:r>
        <w:br/>
      </w:r>
      <w:r>
        <w:rPr>
          <w:rFonts w:ascii="Times New Roman"/>
          <w:b w:val="false"/>
          <w:i w:val="false"/>
          <w:color w:val="000000"/>
          <w:sz w:val="28"/>
        </w:rPr>
        <w:t>
2013 жылғы 03 шілдедегі</w:t>
      </w:r>
      <w:r>
        <w:br/>
      </w:r>
      <w:r>
        <w:rPr>
          <w:rFonts w:ascii="Times New Roman"/>
          <w:b w:val="false"/>
          <w:i w:val="false"/>
          <w:color w:val="000000"/>
          <w:sz w:val="28"/>
        </w:rPr>
        <w:t>
N 191 қаулысымен бекітілді</w:t>
      </w:r>
    </w:p>
    <w:bookmarkEnd w:id="1"/>
    <w:bookmarkStart w:name="z6" w:id="2"/>
    <w:p>
      <w:pPr>
        <w:spacing w:after="0"/>
        <w:ind w:left="0"/>
        <w:jc w:val="left"/>
      </w:pPr>
      <w:r>
        <w:rPr>
          <w:rFonts w:ascii="Times New Roman"/>
          <w:b/>
          <w:i w:val="false"/>
          <w:color w:val="000000"/>
        </w:rPr>
        <w:t xml:space="preserve"> 
"Мақта қолхаттарын беру арқылы қойма қызметі бойынша қызметтер</w:t>
      </w:r>
      <w:r>
        <w:br/>
      </w:r>
      <w:r>
        <w:rPr>
          <w:rFonts w:ascii="Times New Roman"/>
          <w:b/>
          <w:i w:val="false"/>
          <w:color w:val="000000"/>
        </w:rPr>
        <w:t>
көрсетуге лицензия беру, қайта ресімдеу, лицензияның</w:t>
      </w:r>
      <w:r>
        <w:br/>
      </w:r>
      <w:r>
        <w:rPr>
          <w:rFonts w:ascii="Times New Roman"/>
          <w:b/>
          <w:i w:val="false"/>
          <w:color w:val="000000"/>
        </w:rPr>
        <w:t>
төлнұсқамаларын беру" электрондық мемлекеттік қызметінің</w:t>
      </w:r>
      <w:r>
        <w:br/>
      </w:r>
      <w:r>
        <w:rPr>
          <w:rFonts w:ascii="Times New Roman"/>
          <w:b/>
          <w:i w:val="false"/>
          <w:color w:val="000000"/>
        </w:rPr>
        <w:t>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"Мақта қолхаттарын беру арқылы қойма қызметі бойынша қызметтер көрсетуге лицензия беру, қайта ресімдеу, лицензияның төлнұсқамаларын беру"электрондық мемлекеттік қызметі (бұдан әрі – электрондық мемлекеттік қызмет) "Алматы облысының ауыл шаруашылығы басқармасы" (бұдан әрі – қызмет көрсетуші) мемлекеттік мекемесімен, сондай-ақ "электрондық үкімет" веб-порталы www.e.gov.kz және "Е-лицензиялау" www.elicense.kz веб-порталы арқылы көрсетіледі.</w:t>
      </w:r>
      <w:r>
        <w:br/>
      </w:r>
      <w:r>
        <w:rPr>
          <w:rFonts w:ascii="Times New Roman"/>
          <w:b w:val="false"/>
          <w:i w:val="false"/>
          <w:color w:val="000000"/>
          <w:sz w:val="28"/>
        </w:rPr>
        <w:t>
      2. Электрондық мемлекеттік қызмет Қазақстан Республикасының 2007 жылғы 11 қаңтардағы "Ақпараттандыру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2013 жылғы 15 сәуірдегі "Мемлекеттік көрсетілген қызметтер туралы" Заңына, Қазақстан Республикасы Үкіметінің 2013 жылғы 29 наурыздағы N 305 қаулысымен бекітілген "Мақта қолхаттарын беру арқылы қойма қызметі бойынша қызметтер көрсетуге лицензия беру, қайта ресімдеу, лицензияның төлнұсқамаларын беру" мемлекеттік қызметінің стандарты (бұдан әрі – Стандарт) негізінде көрсетіледі.</w:t>
      </w:r>
      <w:r>
        <w:br/>
      </w:r>
      <w:r>
        <w:rPr>
          <w:rFonts w:ascii="Times New Roman"/>
          <w:b w:val="false"/>
          <w:i w:val="false"/>
          <w:color w:val="000000"/>
          <w:sz w:val="28"/>
        </w:rPr>
        <w:t>
      3. Электрондық мемлекеттік қызметтің автоматтандыру деңгейі: ішінара автоматтандырылған.</w:t>
      </w:r>
      <w:r>
        <w:br/>
      </w:r>
      <w:r>
        <w:rPr>
          <w:rFonts w:ascii="Times New Roman"/>
          <w:b w:val="false"/>
          <w:i w:val="false"/>
          <w:color w:val="000000"/>
          <w:sz w:val="28"/>
        </w:rPr>
        <w:t>
      4. Электрондық мемлекеттік қызметті көрсетудің түрі: транзакциялық.</w:t>
      </w:r>
      <w:r>
        <w:br/>
      </w:r>
      <w:r>
        <w:rPr>
          <w:rFonts w:ascii="Times New Roman"/>
          <w:b w:val="false"/>
          <w:i w:val="false"/>
          <w:color w:val="000000"/>
          <w:sz w:val="28"/>
        </w:rPr>
        <w:t>
      5. Осы электрондық мемлекеттік қызмет регламентінде (бұдан әрі-Регламент) пайдаланылатын ұғымдар мен қысқартулар:</w:t>
      </w:r>
      <w:r>
        <w:br/>
      </w:r>
      <w:r>
        <w:rPr>
          <w:rFonts w:ascii="Times New Roman"/>
          <w:b w:val="false"/>
          <w:i w:val="false"/>
          <w:color w:val="000000"/>
          <w:sz w:val="28"/>
        </w:rPr>
        <w:t>
      1) ақпараттық жүйе – ақпаратты апараттық-бағдарламалық кешенді қолдана отырып сақтауға, өңдеуге, іздеуге, таратуға, беруге және ұсынуға арналған жүйе (бұдан әрі – АЖ);</w:t>
      </w:r>
      <w:r>
        <w:br/>
      </w:r>
      <w:r>
        <w:rPr>
          <w:rFonts w:ascii="Times New Roman"/>
          <w:b w:val="false"/>
          <w:i w:val="false"/>
          <w:color w:val="000000"/>
          <w:sz w:val="28"/>
        </w:rPr>
        <w:t>
      2) "электрондық үкіметінің" веб-порталы – нормативтік-құқықтық базаны қоса алғанда барлық біріктірілген үкіметтік ақпаратқа және электрондық мемлекеттік қызметтерге бірыңғай қол жеткізу терезесі болып табылатын ақпараттық жүйе (бұдан әрі – ЭҮП);</w:t>
      </w:r>
      <w:r>
        <w:br/>
      </w:r>
      <w:r>
        <w:rPr>
          <w:rFonts w:ascii="Times New Roman"/>
          <w:b w:val="false"/>
          <w:i w:val="false"/>
          <w:color w:val="000000"/>
          <w:sz w:val="28"/>
        </w:rPr>
        <w:t>
      3) "Е-лицензиялау" веб порталы – берілген, қайта ресімделген, тоқтата тұрғызылған, қайта жаңартылған және қолданылуын тоқтатқан лицензиялар, сондай-ақ лицензияланатын қызмет түрін (кіші түрін) жүзеге асыратын лицензияттың филиалдары, өкілдіктері (объектілері, пункттері, учаскелері) туралы мәліметтері бар, ол лицензиар беретін лицензиялардың сәйкестендіру нөмірін орталықтандырып қалыптастыратын ақпараттық жүйе (бұдан әрі – "Е-лицензиялау" МДҚ АЖ);</w:t>
      </w:r>
      <w:r>
        <w:br/>
      </w:r>
      <w:r>
        <w:rPr>
          <w:rFonts w:ascii="Times New Roman"/>
          <w:b w:val="false"/>
          <w:i w:val="false"/>
          <w:color w:val="000000"/>
          <w:sz w:val="28"/>
        </w:rPr>
        <w:t>
      4) "электрондық үкімет" шлюзі – электрондық қызметтерді іске асыру шеңберінде "электрондық үкімет" ақпараттық жүйелерін ықпалдастыруға арналған ақпараттық жүйе (бұдан әрі – ЭҮШ);</w:t>
      </w:r>
      <w:r>
        <w:br/>
      </w:r>
      <w:r>
        <w:rPr>
          <w:rFonts w:ascii="Times New Roman"/>
          <w:b w:val="false"/>
          <w:i w:val="false"/>
          <w:color w:val="000000"/>
          <w:sz w:val="28"/>
        </w:rPr>
        <w:t>
      5) "электрондық үкіметтің" төлем шлюзі – жеке және заңды тұлғалардың төлемдерді жүзеге асырған кезде екінші деңгейдегі банктердің, банктік операциялардың жеке түрлерін жүзеге асыратын ұйымдардың және "электрондық үкіметтің" ақпараттық жүйелері арасындағы өзара әрекеттесуді қамтамасыз етуге арналған автоматтандырылған ақпараттық жүйе (бұдан әрі – ЭҮТШ);</w:t>
      </w:r>
      <w:r>
        <w:br/>
      </w:r>
      <w:r>
        <w:rPr>
          <w:rFonts w:ascii="Times New Roman"/>
          <w:b w:val="false"/>
          <w:i w:val="false"/>
          <w:color w:val="000000"/>
          <w:sz w:val="28"/>
        </w:rPr>
        <w:t>
      6) "Заңды тұлғалар" мемлекеттік деректер қоры – Қазақстан Республикасында заңды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бизнес сәйкестендіру нөмірлері тізілімін құруға арналған автоматтандырылған жүйе (бұдан әрі – ЗТ МДҚ);</w:t>
      </w:r>
      <w:r>
        <w:br/>
      </w:r>
      <w:r>
        <w:rPr>
          <w:rFonts w:ascii="Times New Roman"/>
          <w:b w:val="false"/>
          <w:i w:val="false"/>
          <w:color w:val="000000"/>
          <w:sz w:val="28"/>
        </w:rPr>
        <w:t>
      7) алушы – электрондық мемлекеттік қызмет оған көрсетілетін жеке немесе заңды тұлға;</w:t>
      </w:r>
      <w:r>
        <w:br/>
      </w:r>
      <w:r>
        <w:rPr>
          <w:rFonts w:ascii="Times New Roman"/>
          <w:b w:val="false"/>
          <w:i w:val="false"/>
          <w:color w:val="000000"/>
          <w:sz w:val="28"/>
        </w:rPr>
        <w:t>
      8) жеке сәйкестендіру нөмірі – жеке тұлға, соның ішінде қызметін жеке кәсіпкерлік түрінде жүзеге асыратын жеке кәсіпкер үшін қалыптастырылатын бірегей нөмір (бұдан әрі – ЖСН);</w:t>
      </w:r>
      <w:r>
        <w:br/>
      </w:r>
      <w:r>
        <w:rPr>
          <w:rFonts w:ascii="Times New Roman"/>
          <w:b w:val="false"/>
          <w:i w:val="false"/>
          <w:color w:val="000000"/>
          <w:sz w:val="28"/>
        </w:rPr>
        <w:t>
      9) бизнес сәйкестендіру нөмірі – бірлескен кәсіпкерлік түріндегі қызметті жүзеге асыратын заңды тұлға (филиал және өкілдік) және жеке кәсіпкер үшін қалыптастырылатын бірегей нөмір (бұдан әрі - БСН);</w:t>
      </w:r>
      <w:r>
        <w:br/>
      </w:r>
      <w:r>
        <w:rPr>
          <w:rFonts w:ascii="Times New Roman"/>
          <w:b w:val="false"/>
          <w:i w:val="false"/>
          <w:color w:val="000000"/>
          <w:sz w:val="28"/>
        </w:rPr>
        <w:t>
      10) пайдаланушы – оған қажетті электрондық ақпаратты ресурстарды алу үшін ақпараттық жүйеге кіретін және оларды пайдаланатын субъект;</w:t>
      </w:r>
      <w:r>
        <w:br/>
      </w:r>
      <w:r>
        <w:rPr>
          <w:rFonts w:ascii="Times New Roman"/>
          <w:b w:val="false"/>
          <w:i w:val="false"/>
          <w:color w:val="000000"/>
          <w:sz w:val="28"/>
        </w:rPr>
        <w:t>
      11) транзакциялық қызмет – электрондық цифрлық қолтаңбаны қолдана отырып, ақпаратпен өзара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12) электрондық цифрлық қолтаңба – электрондық цифрлық қолтаңба құралдарымен құрылған және электрондық құжаттың дұрыстығын, оның тиістігін және мазмұнының өзгермейтінін растайтын электрондық цифрлық символдар жинағы (бұдан әрі – ЭЦҚ);</w:t>
      </w:r>
      <w:r>
        <w:br/>
      </w:r>
      <w:r>
        <w:rPr>
          <w:rFonts w:ascii="Times New Roman"/>
          <w:b w:val="false"/>
          <w:i w:val="false"/>
          <w:color w:val="000000"/>
          <w:sz w:val="28"/>
        </w:rPr>
        <w:t>
      13) электрондық құжат – онда ақпарат электрондық-цифрлық нысанда ұсынылған және электрондық цифрлық қолтаңбаның көмегімен куәландырылған құжат;</w:t>
      </w:r>
      <w:r>
        <w:br/>
      </w:r>
      <w:r>
        <w:rPr>
          <w:rFonts w:ascii="Times New Roman"/>
          <w:b w:val="false"/>
          <w:i w:val="false"/>
          <w:color w:val="000000"/>
          <w:sz w:val="28"/>
        </w:rPr>
        <w:t>
      14) электрондық мемлекеттік қызмет – ақпараттық технологияларды қолдана отырып, электрондық нысанда көрсетілетін мемлекет қызмет;</w:t>
      </w:r>
      <w:r>
        <w:br/>
      </w:r>
      <w:r>
        <w:rPr>
          <w:rFonts w:ascii="Times New Roman"/>
          <w:b w:val="false"/>
          <w:i w:val="false"/>
          <w:color w:val="000000"/>
          <w:sz w:val="28"/>
        </w:rPr>
        <w:t>
      15) электрондық лицензия – ақпараттық технологияларды пайдалана отырып ресімделетін және берілетін, қағаз тасығыштағы лицензияға мәні тең электрондық құжат түріндегі лицензия;</w:t>
      </w:r>
      <w:r>
        <w:br/>
      </w:r>
      <w:r>
        <w:rPr>
          <w:rFonts w:ascii="Times New Roman"/>
          <w:b w:val="false"/>
          <w:i w:val="false"/>
          <w:color w:val="000000"/>
          <w:sz w:val="28"/>
        </w:rPr>
        <w:t>
      16) құрылымдық – функционалдық бірліктер (бұдан әрі - ҚФБ ) – бұл қызмет көрсету процесіне қатысатын мемлекеттік органдардың, мекемелердің немесе өзге ұйымдардың құрылымдық бөлімшелерінің және ақпараттық жүйелердің тізбесі.</w:t>
      </w:r>
    </w:p>
    <w:bookmarkStart w:name="z8" w:id="4"/>
    <w:p>
      <w:pPr>
        <w:spacing w:after="0"/>
        <w:ind w:left="0"/>
        <w:jc w:val="left"/>
      </w:pPr>
      <w:r>
        <w:rPr>
          <w:rFonts w:ascii="Times New Roman"/>
          <w:b/>
          <w:i w:val="false"/>
          <w:color w:val="000000"/>
        </w:rPr>
        <w:t xml:space="preserve"> 
2. Электрондық мемлекеттік қызметті көрсету жөнінде қызмет</w:t>
      </w:r>
      <w:r>
        <w:br/>
      </w:r>
      <w:r>
        <w:rPr>
          <w:rFonts w:ascii="Times New Roman"/>
          <w:b/>
          <w:i w:val="false"/>
          <w:color w:val="000000"/>
        </w:rPr>
        <w:t>
беруші әрекетінің тәртібі</w:t>
      </w:r>
    </w:p>
    <w:bookmarkEnd w:id="4"/>
    <w:p>
      <w:pPr>
        <w:spacing w:after="0"/>
        <w:ind w:left="0"/>
        <w:jc w:val="both"/>
      </w:pPr>
      <w:r>
        <w:rPr>
          <w:rFonts w:ascii="Times New Roman"/>
          <w:b w:val="false"/>
          <w:i w:val="false"/>
          <w:color w:val="000000"/>
          <w:sz w:val="28"/>
        </w:rPr>
        <w:t>      6. Қызмет берушінің ЭҮП арқылы қадамдық іс-қимылы және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(электрондық мемлекеттік қызметті көрсету кезіндегі функционалдық өзара іс-қимылдың N 1 диаграммасы):</w:t>
      </w:r>
      <w:r>
        <w:br/>
      </w:r>
      <w:r>
        <w:rPr>
          <w:rFonts w:ascii="Times New Roman"/>
          <w:b w:val="false"/>
          <w:i w:val="false"/>
          <w:color w:val="000000"/>
          <w:sz w:val="28"/>
        </w:rPr>
        <w:t>
      1) алушы өзінің ЭЦҚ-ның тіркеу куәлігінің көмегімен ЭҮП-та тіркеуді жүзеге асырады, ол алушының компьютерінің интернет-браузерінде сақталады (ЭҮП-та тіркелмеген алушылар үшін жүзеге асырылады);</w:t>
      </w:r>
      <w:r>
        <w:br/>
      </w:r>
      <w:r>
        <w:rPr>
          <w:rFonts w:ascii="Times New Roman"/>
          <w:b w:val="false"/>
          <w:i w:val="false"/>
          <w:color w:val="000000"/>
          <w:sz w:val="28"/>
        </w:rPr>
        <w:t>
      2) 1-үдеріс - алушының компьютерінің интернет-браузерінде ЭЦҚ тіркеу куәлігін бекіту, мемлекеттік қызметті алу үшін ЭҮП-қа алушының пароль енгізу үдерісі (авторизациялау үдерісі);</w:t>
      </w:r>
      <w:r>
        <w:br/>
      </w:r>
      <w:r>
        <w:rPr>
          <w:rFonts w:ascii="Times New Roman"/>
          <w:b w:val="false"/>
          <w:i w:val="false"/>
          <w:color w:val="000000"/>
          <w:sz w:val="28"/>
        </w:rPr>
        <w:t>
      3) 1-шарт – ЭҮП-да тіркелген алушы туралы деректердің түпнұсқалығын логин (ЖСН/БСН) және пароль арқылы тексеру;</w:t>
      </w:r>
      <w:r>
        <w:br/>
      </w:r>
      <w:r>
        <w:rPr>
          <w:rFonts w:ascii="Times New Roman"/>
          <w:b w:val="false"/>
          <w:i w:val="false"/>
          <w:color w:val="000000"/>
          <w:sz w:val="28"/>
        </w:rPr>
        <w:t>
      4) 2-үдеріс – алушы деректерінде бұзушылықтардың болуымен байланысты ЭҮП-мен авторизациядан бас тарту туралы хабарламаны құру;</w:t>
      </w:r>
      <w:r>
        <w:br/>
      </w:r>
      <w:r>
        <w:rPr>
          <w:rFonts w:ascii="Times New Roman"/>
          <w:b w:val="false"/>
          <w:i w:val="false"/>
          <w:color w:val="000000"/>
          <w:sz w:val="28"/>
        </w:rPr>
        <w:t>
      5) 3-үдеріс – алушы осы Регламентте көрсетілген қызметті "Е-лицензиялау" МДҚ АЖ-де таңдайды, қызмет көрсету және нысанның құрылымы мен форматтық талаптарының есебімен, сұрау нысанына электронды түрде қажетті құжаттарды бекіте отырып, оны алушының толтыруы үшін экранға сұрау нысанын шығару;</w:t>
      </w:r>
      <w:r>
        <w:br/>
      </w:r>
      <w:r>
        <w:rPr>
          <w:rFonts w:ascii="Times New Roman"/>
          <w:b w:val="false"/>
          <w:i w:val="false"/>
          <w:color w:val="000000"/>
          <w:sz w:val="28"/>
        </w:rPr>
        <w:t>
      6) 4-үдеріс – қызметтерді ЭҮТШ-та төлеу, одан кейін бұл ақпарат "Е-лицензиялау" МДҚ АЖ-ға түседі;</w:t>
      </w:r>
      <w:r>
        <w:br/>
      </w:r>
      <w:r>
        <w:rPr>
          <w:rFonts w:ascii="Times New Roman"/>
          <w:b w:val="false"/>
          <w:i w:val="false"/>
          <w:color w:val="000000"/>
          <w:sz w:val="28"/>
        </w:rPr>
        <w:t>
      7) 2-шарт - қызмет көрсеткені үшін төлем фактісін "Е-лицензиялау" МДБ АЖ-да тексеру;</w:t>
      </w:r>
      <w:r>
        <w:br/>
      </w:r>
      <w:r>
        <w:rPr>
          <w:rFonts w:ascii="Times New Roman"/>
          <w:b w:val="false"/>
          <w:i w:val="false"/>
          <w:color w:val="000000"/>
          <w:sz w:val="28"/>
        </w:rPr>
        <w:t>
      8) 5-үдеріс – қызметтерді "Е-лицензиялау" МДҚ АЖ-да көрсеткені үшін төлемдердің болмауына байланысты сұратылған қызметтен бас тарту туралы хабарламаны құру;</w:t>
      </w:r>
      <w:r>
        <w:br/>
      </w:r>
      <w:r>
        <w:rPr>
          <w:rFonts w:ascii="Times New Roman"/>
          <w:b w:val="false"/>
          <w:i w:val="false"/>
          <w:color w:val="000000"/>
          <w:sz w:val="28"/>
        </w:rPr>
        <w:t>
      9) 6-үдеріс – сұрауды куәландыру (қол қою) үшін алушының ЭЦҚ тіркеу куәлігін таңдауы;</w:t>
      </w:r>
      <w:r>
        <w:br/>
      </w:r>
      <w:r>
        <w:rPr>
          <w:rFonts w:ascii="Times New Roman"/>
          <w:b w:val="false"/>
          <w:i w:val="false"/>
          <w:color w:val="000000"/>
          <w:sz w:val="28"/>
        </w:rPr>
        <w:t>
      10) 3-шарт – ЭЦҚ тіркеу куәлігінің қолданылу мерзімін және тізімде кері қайтарылған тіркеу куәліктерінің (жойылған) жоқ болуын, сондай-ақ сұрауда көрсетілген БСН арасында және ЭЦҚ тіркеу куәлігінде көрсетілген сәйкестендіру деректерінің сәйкестігін ЭҮП-да тексеру;</w:t>
      </w:r>
      <w:r>
        <w:br/>
      </w:r>
      <w:r>
        <w:rPr>
          <w:rFonts w:ascii="Times New Roman"/>
          <w:b w:val="false"/>
          <w:i w:val="false"/>
          <w:color w:val="000000"/>
          <w:sz w:val="28"/>
        </w:rPr>
        <w:t>
      11) 7-үдеріс – алушының ЭЦҚ-ның нақтылығын растамаумен байланысты сұратылған қызметтен бас тарту туралы хабарламаны құру;</w:t>
      </w:r>
      <w:r>
        <w:br/>
      </w:r>
      <w:r>
        <w:rPr>
          <w:rFonts w:ascii="Times New Roman"/>
          <w:b w:val="false"/>
          <w:i w:val="false"/>
          <w:color w:val="000000"/>
          <w:sz w:val="28"/>
        </w:rPr>
        <w:t>
      12) 8-үдеріс – алушының ЭЦҚ арқылы қызмет көрсетуге сұраудың толтырылған (енгізілген деректер) нысанын куәландыру (қол қою);</w:t>
      </w:r>
      <w:r>
        <w:br/>
      </w:r>
      <w:r>
        <w:rPr>
          <w:rFonts w:ascii="Times New Roman"/>
          <w:b w:val="false"/>
          <w:i w:val="false"/>
          <w:color w:val="000000"/>
          <w:sz w:val="28"/>
        </w:rPr>
        <w:t>
      13) 9-үдеріс - "Е-лицензиялау" МДҚ АЖ-да электронды құжатты (алушының сұрауын) тіркеу және "Е-лицензиялау" МДҚ АЖ-да сұрауды өңдеу;</w:t>
      </w:r>
      <w:r>
        <w:br/>
      </w:r>
      <w:r>
        <w:rPr>
          <w:rFonts w:ascii="Times New Roman"/>
          <w:b w:val="false"/>
          <w:i w:val="false"/>
          <w:color w:val="000000"/>
          <w:sz w:val="28"/>
        </w:rPr>
        <w:t>
      14) 4-шарт – лицензия беру үшін алушының біліктілік талаптарына және негіздерге сәйкестігін қызмет берушінің тексеруі;</w:t>
      </w:r>
      <w:r>
        <w:br/>
      </w:r>
      <w:r>
        <w:rPr>
          <w:rFonts w:ascii="Times New Roman"/>
          <w:b w:val="false"/>
          <w:i w:val="false"/>
          <w:color w:val="000000"/>
          <w:sz w:val="28"/>
        </w:rPr>
        <w:t>
      15) 10-үдеріс – алушының "Е-лицензиялау" МДҚ АЖ-ғы деректерінде бұзушылықтарының бар болуына байланысты сұратылған қызметтен бас тарту туралы хабарламаны құру;</w:t>
      </w:r>
      <w:r>
        <w:br/>
      </w:r>
      <w:r>
        <w:rPr>
          <w:rFonts w:ascii="Times New Roman"/>
          <w:b w:val="false"/>
          <w:i w:val="false"/>
          <w:color w:val="000000"/>
          <w:sz w:val="28"/>
        </w:rPr>
        <w:t>
      16) 11-үдеріс – алушының ЭҮП құрған қызмет (электрондық лицензия) нәтижелерін алуы. Электронды құжат қызмет берушінің уәкілетті тұлғасының ЭЦҚ пайдалануымен құрылады.</w:t>
      </w:r>
      <w:r>
        <w:br/>
      </w:r>
      <w:r>
        <w:rPr>
          <w:rFonts w:ascii="Times New Roman"/>
          <w:b w:val="false"/>
          <w:i w:val="false"/>
          <w:color w:val="000000"/>
          <w:sz w:val="28"/>
        </w:rPr>
        <w:t>
      7. Қызмет беруші арқылы қадамдық іс-қимылы және шешімі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(электрондық мемлекеттік қызметті көрсету кезіндегі функционалдық өзара іс-қимылдың N 2 диаграммасы):</w:t>
      </w:r>
      <w:r>
        <w:br/>
      </w:r>
      <w:r>
        <w:rPr>
          <w:rFonts w:ascii="Times New Roman"/>
          <w:b w:val="false"/>
          <w:i w:val="false"/>
          <w:color w:val="000000"/>
          <w:sz w:val="28"/>
        </w:rPr>
        <w:t>
      1) 1-үдеріс – мемлекеттік қызметті көрсету үшін қызмет беруші қызметкерінің логин мен парольді "Е-лицензиялау" МДҚ АЖ-ға енгізуі;</w:t>
      </w:r>
      <w:r>
        <w:br/>
      </w:r>
      <w:r>
        <w:rPr>
          <w:rFonts w:ascii="Times New Roman"/>
          <w:b w:val="false"/>
          <w:i w:val="false"/>
          <w:color w:val="000000"/>
          <w:sz w:val="28"/>
        </w:rPr>
        <w:t>
      2) 1-шарт – қызмет берушінің тіркелген қызметкері туралы деректердің нақтылығын "Е-лицензиялау" МДҚ АЖ-да логин және пароль арқылы тексеру;</w:t>
      </w:r>
      <w:r>
        <w:br/>
      </w:r>
      <w:r>
        <w:rPr>
          <w:rFonts w:ascii="Times New Roman"/>
          <w:b w:val="false"/>
          <w:i w:val="false"/>
          <w:color w:val="000000"/>
          <w:sz w:val="28"/>
        </w:rPr>
        <w:t>
      3) 2-үдеріс – қызмет беруші қызметкерінің деректерінде бұзушылықтардың бар болуына байланысты авторизациялаудан бас тарту туралы хабарламаны "Е-лицензиялау" МДҚ АЖ-да құру;</w:t>
      </w:r>
      <w:r>
        <w:br/>
      </w:r>
      <w:r>
        <w:rPr>
          <w:rFonts w:ascii="Times New Roman"/>
          <w:b w:val="false"/>
          <w:i w:val="false"/>
          <w:color w:val="000000"/>
          <w:sz w:val="28"/>
        </w:rPr>
        <w:t>
      4) 3-үдеріс – осы Регламентте көрсетілген қызметтерді қызмет беруші қызметкерінің таңдауы, қызмет көрсету үшін сұрау нысанын экранға шығару және қызмет көрсету қызметкерінің алушы деректерін енгізуі, сондай-ақ алушы өкілінің сенімхаты негізінде (нотариалды куәландырылған сенімхат болған жағдайда, өзгедей сенімхат куәландырылған жағдайда сенімхат деректері енгізілмейді);</w:t>
      </w:r>
      <w:r>
        <w:br/>
      </w:r>
      <w:r>
        <w:rPr>
          <w:rFonts w:ascii="Times New Roman"/>
          <w:b w:val="false"/>
          <w:i w:val="false"/>
          <w:color w:val="000000"/>
          <w:sz w:val="28"/>
        </w:rPr>
        <w:t>
      5) 4-үдеріс – ЭҮШ арқылы алушы деректері туралы ЗТ МДҚ-ға, сондай ақ алушы өкілінің деректері туралы БНАЖ-ға сұраныс жіберу;</w:t>
      </w:r>
      <w:r>
        <w:br/>
      </w:r>
      <w:r>
        <w:rPr>
          <w:rFonts w:ascii="Times New Roman"/>
          <w:b w:val="false"/>
          <w:i w:val="false"/>
          <w:color w:val="000000"/>
          <w:sz w:val="28"/>
        </w:rPr>
        <w:t>
      6) 2-шарт – алушы деректерінің ЗТ МДҚ-да, БНАЖ-да бар болуын тексеру;</w:t>
      </w:r>
      <w:r>
        <w:br/>
      </w:r>
      <w:r>
        <w:rPr>
          <w:rFonts w:ascii="Times New Roman"/>
          <w:b w:val="false"/>
          <w:i w:val="false"/>
          <w:color w:val="000000"/>
          <w:sz w:val="28"/>
        </w:rPr>
        <w:t>
      7) 5-үдеріс - алушы деректерінің ЗТ МДҚ-да, сенімхат деректерінің БНАЖ-да жоқ болуына байланысты деректерді алудың мүмкін еместігі туралы хабарламаны құру;</w:t>
      </w:r>
      <w:r>
        <w:br/>
      </w:r>
      <w:r>
        <w:rPr>
          <w:rFonts w:ascii="Times New Roman"/>
          <w:b w:val="false"/>
          <w:i w:val="false"/>
          <w:color w:val="000000"/>
          <w:sz w:val="28"/>
        </w:rPr>
        <w:t>
      8) 6-үдеріс – құжаттардың қағаз нысанда болуы туралы белгісі бөлігінде сұрау нысанын толтыру және алушы ұсынған қажетті құжаттарды қызмет беруші қызметкерінің сканерлеуі және оларды сұраныс нысанына тіркеу;</w:t>
      </w:r>
      <w:r>
        <w:br/>
      </w:r>
      <w:r>
        <w:rPr>
          <w:rFonts w:ascii="Times New Roman"/>
          <w:b w:val="false"/>
          <w:i w:val="false"/>
          <w:color w:val="000000"/>
          <w:sz w:val="28"/>
        </w:rPr>
        <w:t>
      9) 7-үдеріс – сұрауды "Е-лицензиялау" МДҚ АЖ-да тіркеу және "Е-лицензиялау" МДҚ АЖ-да қызметтерді өңдеу;</w:t>
      </w:r>
      <w:r>
        <w:br/>
      </w:r>
      <w:r>
        <w:rPr>
          <w:rFonts w:ascii="Times New Roman"/>
          <w:b w:val="false"/>
          <w:i w:val="false"/>
          <w:color w:val="000000"/>
          <w:sz w:val="28"/>
        </w:rPr>
        <w:t>
      10) 3-шарт – қызмет берушінің лицензия беру үшін алушының біліктілік талаптарына және негіздерге сәйкестігін тексеруі;</w:t>
      </w:r>
      <w:r>
        <w:br/>
      </w:r>
      <w:r>
        <w:rPr>
          <w:rFonts w:ascii="Times New Roman"/>
          <w:b w:val="false"/>
          <w:i w:val="false"/>
          <w:color w:val="000000"/>
          <w:sz w:val="28"/>
        </w:rPr>
        <w:t>
      11) 8-үдеріс - "Е-лицензиялау" МДҚ АЖ-да алушы деректерінде бұзушылықтардың бар болуына байланысты сұратылған қызметтен бас тарту туралы хабарламаны құру;</w:t>
      </w:r>
      <w:r>
        <w:br/>
      </w:r>
      <w:r>
        <w:rPr>
          <w:rFonts w:ascii="Times New Roman"/>
          <w:b w:val="false"/>
          <w:i w:val="false"/>
          <w:color w:val="000000"/>
          <w:sz w:val="28"/>
        </w:rPr>
        <w:t>
      12) 9-үдеріс – "Е-лицензиялау" МДҚ АЖ-да құрылған қызмет нәтижелерін алушының алуы. Электронды құжат қызмет берушінің уәкілетті тұлғасының ЭЦҚ пайдалануымен құрылады.</w:t>
      </w:r>
      <w:r>
        <w:br/>
      </w:r>
      <w:r>
        <w:rPr>
          <w:rFonts w:ascii="Times New Roman"/>
          <w:b w:val="false"/>
          <w:i w:val="false"/>
          <w:color w:val="000000"/>
          <w:sz w:val="28"/>
        </w:rPr>
        <w:t>
      8. Электрондық мемлекеттік қызметтің сұранысы мен жауабының нысандары "Е-лицензиялау" www.elicense.kz веб-порталында келтірілген.</w:t>
      </w:r>
      <w:r>
        <w:br/>
      </w:r>
      <w:r>
        <w:rPr>
          <w:rFonts w:ascii="Times New Roman"/>
          <w:b w:val="false"/>
          <w:i w:val="false"/>
          <w:color w:val="000000"/>
          <w:sz w:val="28"/>
        </w:rPr>
        <w:t>
      9. Алушымен электрондық мемлекеттік қызмет бойынша сұраныстың орындалу мәртебесін тексеру әдісі: "электрондық үкімет" порталындағы "Қызмет алу тарихы" бөлімінде, сондай-ақ қызмет көрсетушіге жүгінгенде.</w:t>
      </w:r>
      <w:r>
        <w:br/>
      </w:r>
      <w:r>
        <w:rPr>
          <w:rFonts w:ascii="Times New Roman"/>
          <w:b w:val="false"/>
          <w:i w:val="false"/>
          <w:color w:val="000000"/>
          <w:sz w:val="28"/>
        </w:rPr>
        <w:t>
      10. Электрондық мемлекеттік қызметті көрсету бойынша қажетті ақпаратты және кеңесті саll – орталықтың (1414) телефоны арқылы алуға болады.</w:t>
      </w:r>
    </w:p>
    <w:bookmarkStart w:name="z9" w:id="5"/>
    <w:p>
      <w:pPr>
        <w:spacing w:after="0"/>
        <w:ind w:left="0"/>
        <w:jc w:val="left"/>
      </w:pPr>
      <w:r>
        <w:rPr>
          <w:rFonts w:ascii="Times New Roman"/>
          <w:b/>
          <w:i w:val="false"/>
          <w:color w:val="000000"/>
        </w:rPr>
        <w:t xml:space="preserve"> 
3. Электрондық мемлекеттік қызметті көрсету үдерісіндегі</w:t>
      </w:r>
      <w:r>
        <w:br/>
      </w:r>
      <w:r>
        <w:rPr>
          <w:rFonts w:ascii="Times New Roman"/>
          <w:b/>
          <w:i w:val="false"/>
          <w:color w:val="000000"/>
        </w:rPr>
        <w:t>
өзара іс-қимыл тәртібін сипаттау</w:t>
      </w:r>
    </w:p>
    <w:bookmarkEnd w:id="5"/>
    <w:p>
      <w:pPr>
        <w:spacing w:after="0"/>
        <w:ind w:left="0"/>
        <w:jc w:val="both"/>
      </w:pPr>
      <w:r>
        <w:rPr>
          <w:rFonts w:ascii="Times New Roman"/>
          <w:b w:val="false"/>
          <w:i w:val="false"/>
          <w:color w:val="000000"/>
          <w:sz w:val="28"/>
        </w:rPr>
        <w:t>      11. Қызметті көрсету үдерісіне қатысатын ҚФБ:</w:t>
      </w:r>
      <w:r>
        <w:br/>
      </w:r>
      <w:r>
        <w:rPr>
          <w:rFonts w:ascii="Times New Roman"/>
          <w:b w:val="false"/>
          <w:i w:val="false"/>
          <w:color w:val="000000"/>
          <w:sz w:val="28"/>
        </w:rPr>
        <w:t>
      1) ЭҮП;</w:t>
      </w:r>
      <w:r>
        <w:br/>
      </w:r>
      <w:r>
        <w:rPr>
          <w:rFonts w:ascii="Times New Roman"/>
          <w:b w:val="false"/>
          <w:i w:val="false"/>
          <w:color w:val="000000"/>
          <w:sz w:val="28"/>
        </w:rPr>
        <w:t>
      2) ЭҮШ;</w:t>
      </w:r>
      <w:r>
        <w:br/>
      </w:r>
      <w:r>
        <w:rPr>
          <w:rFonts w:ascii="Times New Roman"/>
          <w:b w:val="false"/>
          <w:i w:val="false"/>
          <w:color w:val="000000"/>
          <w:sz w:val="28"/>
        </w:rPr>
        <w:t>
      3) ЭҮТШ;</w:t>
      </w:r>
      <w:r>
        <w:br/>
      </w:r>
      <w:r>
        <w:rPr>
          <w:rFonts w:ascii="Times New Roman"/>
          <w:b w:val="false"/>
          <w:i w:val="false"/>
          <w:color w:val="000000"/>
          <w:sz w:val="28"/>
        </w:rPr>
        <w:t>
      4) "Е-лицензиялау" МДҚ АЖ;</w:t>
      </w:r>
      <w:r>
        <w:br/>
      </w:r>
      <w:r>
        <w:rPr>
          <w:rFonts w:ascii="Times New Roman"/>
          <w:b w:val="false"/>
          <w:i w:val="false"/>
          <w:color w:val="000000"/>
          <w:sz w:val="28"/>
        </w:rPr>
        <w:t>
      5) ЗТ МДҚ;</w:t>
      </w:r>
      <w:r>
        <w:br/>
      </w:r>
      <w:r>
        <w:rPr>
          <w:rFonts w:ascii="Times New Roman"/>
          <w:b w:val="false"/>
          <w:i w:val="false"/>
          <w:color w:val="000000"/>
          <w:sz w:val="28"/>
        </w:rPr>
        <w:t>
      6) қызмет беруші.</w:t>
      </w:r>
      <w:r>
        <w:br/>
      </w:r>
      <w:r>
        <w:rPr>
          <w:rFonts w:ascii="Times New Roman"/>
          <w:b w:val="false"/>
          <w:i w:val="false"/>
          <w:color w:val="000000"/>
          <w:sz w:val="28"/>
        </w:rPr>
        <w:t>
      12. Әрекеттер (рәсімдер, функциялар, операциялар) кезектілігінің мәтінді кестелі сипаты әрбір әрекетті орындау мерзімін көрсете отырып,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13. Әрекеттердің олардың сипатына сәйкес қисынды кезектілігі арасындағы өзара байланысты (қызметті көрсету процесінде) көрсететін диаграмма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14. Алушыларға қызметтерді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15. Алушыларға қызметтерді көрсету үдерісінде қойылатын талаптар:</w:t>
      </w:r>
      <w:r>
        <w:br/>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3) қолжетімділік (ақпараттар мен ресурстарды рұқсатсыз ұстап қалудан қорғау);</w:t>
      </w:r>
      <w:r>
        <w:br/>
      </w:r>
      <w:r>
        <w:rPr>
          <w:rFonts w:ascii="Times New Roman"/>
          <w:b w:val="false"/>
          <w:i w:val="false"/>
          <w:color w:val="000000"/>
          <w:sz w:val="28"/>
        </w:rPr>
        <w:t>
      16. Қызмет көрсетудің техникалық шарттары:</w:t>
      </w:r>
      <w:r>
        <w:br/>
      </w:r>
      <w:r>
        <w:rPr>
          <w:rFonts w:ascii="Times New Roman"/>
          <w:b w:val="false"/>
          <w:i w:val="false"/>
          <w:color w:val="000000"/>
          <w:sz w:val="28"/>
        </w:rPr>
        <w:t>
      1) Интернетке шығу;</w:t>
      </w:r>
      <w:r>
        <w:br/>
      </w:r>
      <w:r>
        <w:rPr>
          <w:rFonts w:ascii="Times New Roman"/>
          <w:b w:val="false"/>
          <w:i w:val="false"/>
          <w:color w:val="000000"/>
          <w:sz w:val="28"/>
        </w:rPr>
        <w:t>
      2) электронды лицензия берілетін тұлғада ЖСН/БСН бар болуы;</w:t>
      </w:r>
      <w:r>
        <w:br/>
      </w:r>
      <w:r>
        <w:rPr>
          <w:rFonts w:ascii="Times New Roman"/>
          <w:b w:val="false"/>
          <w:i w:val="false"/>
          <w:color w:val="000000"/>
          <w:sz w:val="28"/>
        </w:rPr>
        <w:t>
      3) ЭҮП авторизациялау;</w:t>
      </w:r>
      <w:r>
        <w:br/>
      </w:r>
      <w:r>
        <w:rPr>
          <w:rFonts w:ascii="Times New Roman"/>
          <w:b w:val="false"/>
          <w:i w:val="false"/>
          <w:color w:val="000000"/>
          <w:sz w:val="28"/>
        </w:rPr>
        <w:t>
      4) ЭЦҚ пайдаланушының болуы;</w:t>
      </w:r>
      <w:r>
        <w:br/>
      </w:r>
      <w:r>
        <w:rPr>
          <w:rFonts w:ascii="Times New Roman"/>
          <w:b w:val="false"/>
          <w:i w:val="false"/>
          <w:color w:val="000000"/>
          <w:sz w:val="28"/>
        </w:rPr>
        <w:t>
      5) екінші деңгейдегі банкіде банкілік карточкасының немесе ағымдағы шотының бар болуы.</w:t>
      </w:r>
    </w:p>
    <w:bookmarkStart w:name="z10" w:id="6"/>
    <w:p>
      <w:pPr>
        <w:spacing w:after="0"/>
        <w:ind w:left="0"/>
        <w:jc w:val="both"/>
      </w:pPr>
      <w:r>
        <w:rPr>
          <w:rFonts w:ascii="Times New Roman"/>
          <w:b w:val="false"/>
          <w:i w:val="false"/>
          <w:color w:val="000000"/>
          <w:sz w:val="28"/>
        </w:rPr>
        <w:t>
"Мақта қолхаттарын беру арқылы</w:t>
      </w:r>
      <w:r>
        <w:br/>
      </w:r>
      <w:r>
        <w:rPr>
          <w:rFonts w:ascii="Times New Roman"/>
          <w:b w:val="false"/>
          <w:i w:val="false"/>
          <w:color w:val="000000"/>
          <w:sz w:val="28"/>
        </w:rPr>
        <w:t>
қойма қызметі бойынша қызметтер</w:t>
      </w:r>
      <w:r>
        <w:br/>
      </w:r>
      <w:r>
        <w:rPr>
          <w:rFonts w:ascii="Times New Roman"/>
          <w:b w:val="false"/>
          <w:i w:val="false"/>
          <w:color w:val="000000"/>
          <w:sz w:val="28"/>
        </w:rPr>
        <w:t>
көрсетуге лицензия беру, қайта</w:t>
      </w:r>
      <w:r>
        <w:br/>
      </w:r>
      <w:r>
        <w:rPr>
          <w:rFonts w:ascii="Times New Roman"/>
          <w:b w:val="false"/>
          <w:i w:val="false"/>
          <w:color w:val="000000"/>
          <w:sz w:val="28"/>
        </w:rPr>
        <w:t>
ресімдеу, лицензияның</w:t>
      </w:r>
      <w:r>
        <w:br/>
      </w:r>
      <w:r>
        <w:rPr>
          <w:rFonts w:ascii="Times New Roman"/>
          <w:b w:val="false"/>
          <w:i w:val="false"/>
          <w:color w:val="000000"/>
          <w:sz w:val="28"/>
        </w:rPr>
        <w:t>
төлнұсқамаларын беру" электрондық</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1-қосымша</w:t>
      </w:r>
    </w:p>
    <w:bookmarkEnd w:id="6"/>
    <w:p>
      <w:pPr>
        <w:spacing w:after="0"/>
        <w:ind w:left="0"/>
        <w:jc w:val="left"/>
      </w:pPr>
      <w:r>
        <w:rPr>
          <w:rFonts w:ascii="Times New Roman"/>
          <w:b/>
          <w:i w:val="false"/>
          <w:color w:val="000000"/>
        </w:rPr>
        <w:t xml:space="preserve"> 1-кесте. ЭҮП арқылы ҚФБ-ның іс-қимылдарын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4"/>
        <w:gridCol w:w="2546"/>
        <w:gridCol w:w="2525"/>
        <w:gridCol w:w="2802"/>
        <w:gridCol w:w="1929"/>
        <w:gridCol w:w="1994"/>
      </w:tblGrid>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іс-қимыл (жұмыстар барысыны, ағынның)</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75"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w:t>
            </w:r>
            <w:r>
              <w:br/>
            </w:r>
            <w:r>
              <w:rPr>
                <w:rFonts w:ascii="Times New Roman"/>
                <w:b w:val="false"/>
                <w:i w:val="false"/>
                <w:color w:val="000000"/>
                <w:sz w:val="20"/>
              </w:rPr>
              <w:t>
дың атауы (үдеріс, рәсім, операция-</w:t>
            </w:r>
            <w:r>
              <w:br/>
            </w:r>
            <w:r>
              <w:rPr>
                <w:rFonts w:ascii="Times New Roman"/>
                <w:b w:val="false"/>
                <w:i w:val="false"/>
                <w:color w:val="000000"/>
                <w:sz w:val="20"/>
              </w:rPr>
              <w:t>
лар) және олардың сипатта-</w:t>
            </w:r>
            <w:r>
              <w:br/>
            </w:r>
            <w:r>
              <w:rPr>
                <w:rFonts w:ascii="Times New Roman"/>
                <w:b w:val="false"/>
                <w:i w:val="false"/>
                <w:color w:val="000000"/>
                <w:sz w:val="20"/>
              </w:rPr>
              <w:t>
масы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тіркеу куәлігінің тұтынушының компью-</w:t>
            </w:r>
            <w:r>
              <w:br/>
            </w:r>
            <w:r>
              <w:rPr>
                <w:rFonts w:ascii="Times New Roman"/>
                <w:b w:val="false"/>
                <w:i w:val="false"/>
                <w:color w:val="000000"/>
                <w:sz w:val="20"/>
              </w:rPr>
              <w:t>
теріндегі интернет браузеріне бекіту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w:t>
            </w:r>
            <w:r>
              <w:br/>
            </w:r>
            <w:r>
              <w:rPr>
                <w:rFonts w:ascii="Times New Roman"/>
                <w:b w:val="false"/>
                <w:i w:val="false"/>
                <w:color w:val="000000"/>
                <w:sz w:val="20"/>
              </w:rPr>
              <w:t>
терінде бұзушылық-</w:t>
            </w:r>
            <w:r>
              <w:br/>
            </w:r>
            <w:r>
              <w:rPr>
                <w:rFonts w:ascii="Times New Roman"/>
                <w:b w:val="false"/>
                <w:i w:val="false"/>
                <w:color w:val="000000"/>
                <w:sz w:val="20"/>
              </w:rPr>
              <w:t>
тардың бар болуына байланысты бас тарту туралы хабарламаны құру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түрде қажетті құжаттарды бекіте отырып, қызметті таңдайды және сұрау деректерін құрады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терді төлеу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жоқ болуына байланыс-</w:t>
            </w:r>
            <w:r>
              <w:br/>
            </w:r>
            <w:r>
              <w:rPr>
                <w:rFonts w:ascii="Times New Roman"/>
                <w:b w:val="false"/>
                <w:i w:val="false"/>
                <w:color w:val="000000"/>
                <w:sz w:val="20"/>
              </w:rPr>
              <w:t>
ты бас тарту туралы хабарла-</w:t>
            </w:r>
            <w:r>
              <w:br/>
            </w:r>
            <w:r>
              <w:rPr>
                <w:rFonts w:ascii="Times New Roman"/>
                <w:b w:val="false"/>
                <w:i w:val="false"/>
                <w:color w:val="000000"/>
                <w:sz w:val="20"/>
              </w:rPr>
              <w:t>
маны құрады</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w:t>
            </w:r>
            <w:r>
              <w:br/>
            </w:r>
            <w:r>
              <w:rPr>
                <w:rFonts w:ascii="Times New Roman"/>
                <w:b w:val="false"/>
                <w:i w:val="false"/>
                <w:color w:val="000000"/>
                <w:sz w:val="20"/>
              </w:rPr>
              <w:t>
ру-өкімдік шешімдер)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сәтті қалыптас-</w:t>
            </w:r>
            <w:r>
              <w:br/>
            </w:r>
            <w:r>
              <w:rPr>
                <w:rFonts w:ascii="Times New Roman"/>
                <w:b w:val="false"/>
                <w:i w:val="false"/>
                <w:color w:val="000000"/>
                <w:sz w:val="20"/>
              </w:rPr>
              <w:t>
тырғандығы туралы хабарламаны бейнелеу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w:t>
            </w:r>
            <w:r>
              <w:br/>
            </w:r>
            <w:r>
              <w:rPr>
                <w:rFonts w:ascii="Times New Roman"/>
                <w:b w:val="false"/>
                <w:i w:val="false"/>
                <w:color w:val="000000"/>
                <w:sz w:val="20"/>
              </w:rPr>
              <w:t>
тыру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сәтті қалыптастыр-</w:t>
            </w:r>
            <w:r>
              <w:br/>
            </w:r>
            <w:r>
              <w:rPr>
                <w:rFonts w:ascii="Times New Roman"/>
                <w:b w:val="false"/>
                <w:i w:val="false"/>
                <w:color w:val="000000"/>
                <w:sz w:val="20"/>
              </w:rPr>
              <w:t>
ғандығы туралы хабарламаны бейнелеу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сәтті аяқтал-</w:t>
            </w:r>
            <w:r>
              <w:br/>
            </w:r>
            <w:r>
              <w:rPr>
                <w:rFonts w:ascii="Times New Roman"/>
                <w:b w:val="false"/>
                <w:i w:val="false"/>
                <w:color w:val="000000"/>
                <w:sz w:val="20"/>
              </w:rPr>
              <w:t>
ғандығы туралы хабарла-</w:t>
            </w:r>
            <w:r>
              <w:br/>
            </w:r>
            <w:r>
              <w:rPr>
                <w:rFonts w:ascii="Times New Roman"/>
                <w:b w:val="false"/>
                <w:i w:val="false"/>
                <w:color w:val="000000"/>
                <w:sz w:val="20"/>
              </w:rPr>
              <w:t>
маны бейнелеу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w:t>
            </w:r>
            <w:r>
              <w:br/>
            </w:r>
            <w:r>
              <w:rPr>
                <w:rFonts w:ascii="Times New Roman"/>
                <w:b w:val="false"/>
                <w:i w:val="false"/>
                <w:color w:val="000000"/>
                <w:sz w:val="20"/>
              </w:rPr>
              <w:t>
ған электрон-</w:t>
            </w:r>
            <w:r>
              <w:br/>
            </w:r>
            <w:r>
              <w:rPr>
                <w:rFonts w:ascii="Times New Roman"/>
                <w:b w:val="false"/>
                <w:i w:val="false"/>
                <w:color w:val="000000"/>
                <w:sz w:val="20"/>
              </w:rPr>
              <w:t>
дық мемлекет-</w:t>
            </w:r>
            <w:r>
              <w:br/>
            </w:r>
            <w:r>
              <w:rPr>
                <w:rFonts w:ascii="Times New Roman"/>
                <w:b w:val="false"/>
                <w:i w:val="false"/>
                <w:color w:val="000000"/>
                <w:sz w:val="20"/>
              </w:rPr>
              <w:t>
тік қызметтен бас тарту туралы хабарлама қалып-</w:t>
            </w:r>
            <w:r>
              <w:br/>
            </w:r>
            <w:r>
              <w:rPr>
                <w:rFonts w:ascii="Times New Roman"/>
                <w:b w:val="false"/>
                <w:i w:val="false"/>
                <w:color w:val="000000"/>
                <w:sz w:val="20"/>
              </w:rPr>
              <w:t>
тастыру</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w:t>
            </w:r>
            <w:r>
              <w:br/>
            </w:r>
            <w:r>
              <w:rPr>
                <w:rFonts w:ascii="Times New Roman"/>
                <w:b w:val="false"/>
                <w:i w:val="false"/>
                <w:color w:val="000000"/>
                <w:sz w:val="20"/>
              </w:rPr>
              <w:t>
дың нөмірі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2-егер алушының дерек-</w:t>
            </w:r>
            <w:r>
              <w:br/>
            </w:r>
            <w:r>
              <w:rPr>
                <w:rFonts w:ascii="Times New Roman"/>
                <w:b w:val="false"/>
                <w:i w:val="false"/>
                <w:color w:val="000000"/>
                <w:sz w:val="20"/>
              </w:rPr>
              <w:t>
терінде бұзушылық-</w:t>
            </w:r>
            <w:r>
              <w:br/>
            </w:r>
            <w:r>
              <w:rPr>
                <w:rFonts w:ascii="Times New Roman"/>
                <w:b w:val="false"/>
                <w:i w:val="false"/>
                <w:color w:val="000000"/>
                <w:sz w:val="20"/>
              </w:rPr>
              <w:t>
тар бар болса;</w:t>
            </w:r>
          </w:p>
          <w:p>
            <w:pPr>
              <w:spacing w:after="20"/>
              <w:ind w:left="20"/>
              <w:jc w:val="both"/>
            </w:pPr>
            <w:r>
              <w:rPr>
                <w:rFonts w:ascii="Times New Roman"/>
                <w:b w:val="false"/>
                <w:i w:val="false"/>
                <w:color w:val="000000"/>
                <w:sz w:val="20"/>
              </w:rPr>
              <w:t>3–егер авторизация сәтті өтсе</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5–егер төлеме-</w:t>
            </w:r>
            <w:r>
              <w:br/>
            </w:r>
            <w:r>
              <w:rPr>
                <w:rFonts w:ascii="Times New Roman"/>
                <w:b w:val="false"/>
                <w:i w:val="false"/>
                <w:color w:val="000000"/>
                <w:sz w:val="20"/>
              </w:rPr>
              <w:t>
се,</w:t>
            </w:r>
          </w:p>
          <w:p>
            <w:pPr>
              <w:spacing w:after="20"/>
              <w:ind w:left="20"/>
              <w:jc w:val="both"/>
            </w:pPr>
            <w:r>
              <w:rPr>
                <w:rFonts w:ascii="Times New Roman"/>
                <w:b w:val="false"/>
                <w:i w:val="false"/>
                <w:color w:val="000000"/>
                <w:sz w:val="20"/>
              </w:rPr>
              <w:t>6-егер төлесе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8"/>
        <w:gridCol w:w="2439"/>
        <w:gridCol w:w="2057"/>
        <w:gridCol w:w="2355"/>
        <w:gridCol w:w="2653"/>
        <w:gridCol w:w="2398"/>
      </w:tblGrid>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w:t>
            </w:r>
            <w:r>
              <w:br/>
            </w:r>
            <w:r>
              <w:rPr>
                <w:rFonts w:ascii="Times New Roman"/>
                <w:b w:val="false"/>
                <w:i w:val="false"/>
                <w:color w:val="000000"/>
                <w:sz w:val="20"/>
              </w:rPr>
              <w:t>
зиялау" МДҚ АЖ</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w:t>
            </w:r>
            <w:r>
              <w:br/>
            </w:r>
            <w:r>
              <w:rPr>
                <w:rFonts w:ascii="Times New Roman"/>
                <w:b w:val="false"/>
                <w:i w:val="false"/>
                <w:color w:val="000000"/>
                <w:sz w:val="20"/>
              </w:rPr>
              <w:t>
лау" МДҚ АЖ</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w:t>
            </w:r>
            <w:r>
              <w:br/>
            </w:r>
            <w:r>
              <w:rPr>
                <w:rFonts w:ascii="Times New Roman"/>
                <w:b w:val="false"/>
                <w:i w:val="false"/>
                <w:color w:val="000000"/>
                <w:sz w:val="20"/>
              </w:rPr>
              <w:t>
зиялау" МДҚ АЖ</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куәланды-</w:t>
            </w:r>
            <w:r>
              <w:br/>
            </w:r>
            <w:r>
              <w:rPr>
                <w:rFonts w:ascii="Times New Roman"/>
                <w:b w:val="false"/>
                <w:i w:val="false"/>
                <w:color w:val="000000"/>
                <w:sz w:val="20"/>
              </w:rPr>
              <w:t>
ру (қол қою) үшін ЭЦҚ таңдау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нақтылы-</w:t>
            </w:r>
            <w:r>
              <w:br/>
            </w:r>
            <w:r>
              <w:rPr>
                <w:rFonts w:ascii="Times New Roman"/>
                <w:b w:val="false"/>
                <w:i w:val="false"/>
                <w:color w:val="000000"/>
                <w:sz w:val="20"/>
              </w:rPr>
              <w:t>
ғының растал-</w:t>
            </w:r>
            <w:r>
              <w:br/>
            </w:r>
            <w:r>
              <w:rPr>
                <w:rFonts w:ascii="Times New Roman"/>
                <w:b w:val="false"/>
                <w:i w:val="false"/>
                <w:color w:val="000000"/>
                <w:sz w:val="20"/>
              </w:rPr>
              <w:t>
мауына байланысты бас тарту туралы хабарламаны құрады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арқылы сұрауды куәланды-</w:t>
            </w:r>
            <w:r>
              <w:br/>
            </w:r>
            <w:r>
              <w:rPr>
                <w:rFonts w:ascii="Times New Roman"/>
                <w:b w:val="false"/>
                <w:i w:val="false"/>
                <w:color w:val="000000"/>
                <w:sz w:val="20"/>
              </w:rPr>
              <w:t>
ру (қол қою)</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w:t>
            </w:r>
            <w:r>
              <w:br/>
            </w:r>
            <w:r>
              <w:rPr>
                <w:rFonts w:ascii="Times New Roman"/>
                <w:b w:val="false"/>
                <w:i w:val="false"/>
                <w:color w:val="000000"/>
                <w:sz w:val="20"/>
              </w:rPr>
              <w:t>
дық құжатты, өтінішті (алушының сұрауын) және сұранысты өңдеу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деректерінде бұзушылық-</w:t>
            </w:r>
            <w:r>
              <w:br/>
            </w:r>
            <w:r>
              <w:rPr>
                <w:rFonts w:ascii="Times New Roman"/>
                <w:b w:val="false"/>
                <w:i w:val="false"/>
                <w:color w:val="000000"/>
                <w:sz w:val="20"/>
              </w:rPr>
              <w:t>
тардың бар болуына байланысты сұратылған қызметтен бас тарту туралы хабарламаны құру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w:t>
            </w:r>
            <w:r>
              <w:br/>
            </w:r>
            <w:r>
              <w:rPr>
                <w:rFonts w:ascii="Times New Roman"/>
                <w:b w:val="false"/>
                <w:i w:val="false"/>
                <w:color w:val="000000"/>
                <w:sz w:val="20"/>
              </w:rPr>
              <w:t>
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сұранысты тіркеу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лицензия, қайта берілген лицензия, лицензия көшірмесі</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r>
              <w:br/>
            </w:r>
            <w:r>
              <w:rPr>
                <w:rFonts w:ascii="Times New Roman"/>
                <w:b w:val="false"/>
                <w:i w:val="false"/>
                <w:color w:val="000000"/>
                <w:sz w:val="20"/>
              </w:rPr>
              <w:t>
10 жұмыс күні,</w:t>
            </w:r>
            <w:r>
              <w:br/>
            </w:r>
            <w:r>
              <w:rPr>
                <w:rFonts w:ascii="Times New Roman"/>
                <w:b w:val="false"/>
                <w:i w:val="false"/>
                <w:color w:val="000000"/>
                <w:sz w:val="20"/>
              </w:rPr>
              <w:t>
2 жұмыс күні</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7-егер ЭЦҚ қате болса;</w:t>
            </w:r>
          </w:p>
          <w:p>
            <w:pPr>
              <w:spacing w:after="20"/>
              <w:ind w:left="20"/>
              <w:jc w:val="both"/>
            </w:pPr>
            <w:r>
              <w:rPr>
                <w:rFonts w:ascii="Times New Roman"/>
                <w:b w:val="false"/>
                <w:i w:val="false"/>
                <w:color w:val="000000"/>
                <w:sz w:val="20"/>
              </w:rPr>
              <w:t>8 – ЭЦҚ қате болмаса</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беру үшін қызмет берушінің біліктілік талаптары-</w:t>
            </w:r>
            <w:r>
              <w:br/>
            </w:r>
            <w:r>
              <w:rPr>
                <w:rFonts w:ascii="Times New Roman"/>
                <w:b w:val="false"/>
                <w:i w:val="false"/>
                <w:color w:val="000000"/>
                <w:sz w:val="20"/>
              </w:rPr>
              <w:t>
на және негіздерге алушының сәйкесті-</w:t>
            </w:r>
            <w:r>
              <w:br/>
            </w:r>
            <w:r>
              <w:rPr>
                <w:rFonts w:ascii="Times New Roman"/>
                <w:b w:val="false"/>
                <w:i w:val="false"/>
                <w:color w:val="000000"/>
                <w:sz w:val="20"/>
              </w:rPr>
              <w:t>
гін тексеру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Қызмет беруші арқылы ҚФЕ-нің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2764"/>
        <w:gridCol w:w="2088"/>
        <w:gridCol w:w="3023"/>
        <w:gridCol w:w="2048"/>
        <w:gridCol w:w="2546"/>
      </w:tblGrid>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 (жұмыс барысының, ағынының) N</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w:t>
            </w:r>
            <w:r>
              <w:br/>
            </w:r>
            <w:r>
              <w:rPr>
                <w:rFonts w:ascii="Times New Roman"/>
                <w:b w:val="false"/>
                <w:i w:val="false"/>
                <w:color w:val="000000"/>
                <w:sz w:val="20"/>
              </w:rPr>
              <w:t>
лау" АЖ МДҚ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МДҚ</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w:t>
            </w:r>
            <w:r>
              <w:br/>
            </w:r>
            <w:r>
              <w:rPr>
                <w:rFonts w:ascii="Times New Roman"/>
                <w:b w:val="false"/>
                <w:i w:val="false"/>
                <w:color w:val="000000"/>
                <w:sz w:val="20"/>
              </w:rPr>
              <w:t>
зиялау" АЖ МДҚ-да авториза-</w:t>
            </w:r>
            <w:r>
              <w:br/>
            </w:r>
            <w:r>
              <w:rPr>
                <w:rFonts w:ascii="Times New Roman"/>
                <w:b w:val="false"/>
                <w:i w:val="false"/>
                <w:color w:val="000000"/>
                <w:sz w:val="20"/>
              </w:rPr>
              <w:t>
циялау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қателіктердің болуына байланысты бас тарту туралы хабарлама қалыптастыру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r>
              <w:br/>
            </w:r>
            <w:r>
              <w:rPr>
                <w:rFonts w:ascii="Times New Roman"/>
                <w:b w:val="false"/>
                <w:i w:val="false"/>
                <w:color w:val="000000"/>
                <w:sz w:val="20"/>
              </w:rPr>
              <w:t>
нің қызмет-</w:t>
            </w:r>
            <w:r>
              <w:br/>
            </w:r>
            <w:r>
              <w:rPr>
                <w:rFonts w:ascii="Times New Roman"/>
                <w:b w:val="false"/>
                <w:i w:val="false"/>
                <w:color w:val="000000"/>
                <w:sz w:val="20"/>
              </w:rPr>
              <w:t>
керімен қызметті таңдау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МДҚ алушының деректері туралы сұрау жолдау</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сәтті қалыптас-</w:t>
            </w:r>
            <w:r>
              <w:br/>
            </w:r>
            <w:r>
              <w:rPr>
                <w:rFonts w:ascii="Times New Roman"/>
                <w:b w:val="false"/>
                <w:i w:val="false"/>
                <w:color w:val="000000"/>
                <w:sz w:val="20"/>
              </w:rPr>
              <w:t>
тырғандығы туралы хабарла-</w:t>
            </w:r>
            <w:r>
              <w:br/>
            </w:r>
            <w:r>
              <w:rPr>
                <w:rFonts w:ascii="Times New Roman"/>
                <w:b w:val="false"/>
                <w:i w:val="false"/>
                <w:color w:val="000000"/>
                <w:sz w:val="20"/>
              </w:rPr>
              <w:t>
маны бейнелеу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сәтті қалыптас-</w:t>
            </w:r>
            <w:r>
              <w:br/>
            </w:r>
            <w:r>
              <w:rPr>
                <w:rFonts w:ascii="Times New Roman"/>
                <w:b w:val="false"/>
                <w:i w:val="false"/>
                <w:color w:val="000000"/>
                <w:sz w:val="20"/>
              </w:rPr>
              <w:t>
тырғандығы туралы хабарла-</w:t>
            </w:r>
            <w:r>
              <w:br/>
            </w:r>
            <w:r>
              <w:rPr>
                <w:rFonts w:ascii="Times New Roman"/>
                <w:b w:val="false"/>
                <w:i w:val="false"/>
                <w:color w:val="000000"/>
                <w:sz w:val="20"/>
              </w:rPr>
              <w:t>
маны бейнелеу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логині мен паролі туралы деректер-</w:t>
            </w:r>
            <w:r>
              <w:br/>
            </w:r>
            <w:r>
              <w:rPr>
                <w:rFonts w:ascii="Times New Roman"/>
                <w:b w:val="false"/>
                <w:i w:val="false"/>
                <w:color w:val="000000"/>
                <w:sz w:val="20"/>
              </w:rPr>
              <w:t>
дің түпнұсқа-</w:t>
            </w:r>
            <w:r>
              <w:br/>
            </w:r>
            <w:r>
              <w:rPr>
                <w:rFonts w:ascii="Times New Roman"/>
                <w:b w:val="false"/>
                <w:i w:val="false"/>
                <w:color w:val="000000"/>
                <w:sz w:val="20"/>
              </w:rPr>
              <w:t>
лығын "Е-лицен-</w:t>
            </w:r>
            <w:r>
              <w:br/>
            </w:r>
            <w:r>
              <w:rPr>
                <w:rFonts w:ascii="Times New Roman"/>
                <w:b w:val="false"/>
                <w:i w:val="false"/>
                <w:color w:val="000000"/>
                <w:sz w:val="20"/>
              </w:rPr>
              <w:t>
зиялау" МДҚ АЖ-да тексеру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5–егер пайдаланушы деректерінде бұзушылықтар болса;</w:t>
            </w:r>
          </w:p>
          <w:p>
            <w:pPr>
              <w:spacing w:after="20"/>
              <w:ind w:left="20"/>
              <w:jc w:val="both"/>
            </w:pPr>
            <w:r>
              <w:rPr>
                <w:rFonts w:ascii="Times New Roman"/>
                <w:b w:val="false"/>
                <w:i w:val="false"/>
                <w:color w:val="000000"/>
                <w:sz w:val="20"/>
              </w:rPr>
              <w:t>6–авторлау сәтті өтсе</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2373"/>
        <w:gridCol w:w="2553"/>
        <w:gridCol w:w="2873"/>
        <w:gridCol w:w="295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w:t>
            </w:r>
            <w:r>
              <w:br/>
            </w:r>
            <w:r>
              <w:rPr>
                <w:rFonts w:ascii="Times New Roman"/>
                <w:b w:val="false"/>
                <w:i w:val="false"/>
                <w:color w:val="000000"/>
                <w:sz w:val="20"/>
              </w:rPr>
              <w:t>
зиялау" АЖ МДҚ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w:t>
            </w:r>
            <w:r>
              <w:br/>
            </w:r>
            <w:r>
              <w:rPr>
                <w:rFonts w:ascii="Times New Roman"/>
                <w:b w:val="false"/>
                <w:i w:val="false"/>
                <w:color w:val="000000"/>
                <w:sz w:val="20"/>
              </w:rPr>
              <w:t>
лау" АЖ МДҚ</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w:t>
            </w:r>
            <w:r>
              <w:br/>
            </w:r>
            <w:r>
              <w:rPr>
                <w:rFonts w:ascii="Times New Roman"/>
                <w:b w:val="false"/>
                <w:i w:val="false"/>
                <w:color w:val="000000"/>
                <w:sz w:val="20"/>
              </w:rPr>
              <w:t>
лау" АЖ МДҚ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w:t>
            </w:r>
            <w:r>
              <w:br/>
            </w:r>
            <w:r>
              <w:rPr>
                <w:rFonts w:ascii="Times New Roman"/>
                <w:b w:val="false"/>
                <w:i w:val="false"/>
                <w:color w:val="000000"/>
                <w:sz w:val="20"/>
              </w:rPr>
              <w:t>
лау" АЖ МДҚ</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қателіктер-</w:t>
            </w:r>
            <w:r>
              <w:br/>
            </w:r>
            <w:r>
              <w:rPr>
                <w:rFonts w:ascii="Times New Roman"/>
                <w:b w:val="false"/>
                <w:i w:val="false"/>
                <w:color w:val="000000"/>
                <w:sz w:val="20"/>
              </w:rPr>
              <w:t>
дің болуына байланысты бас тарту туралы хабарлама қалыптас-</w:t>
            </w:r>
            <w:r>
              <w:br/>
            </w:r>
            <w:r>
              <w:rPr>
                <w:rFonts w:ascii="Times New Roman"/>
                <w:b w:val="false"/>
                <w:i w:val="false"/>
                <w:color w:val="000000"/>
                <w:sz w:val="20"/>
              </w:rPr>
              <w:t>
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тіркей отырып, сұрау нысанын толтыру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w:t>
            </w:r>
            <w:r>
              <w:br/>
            </w:r>
            <w:r>
              <w:rPr>
                <w:rFonts w:ascii="Times New Roman"/>
                <w:b w:val="false"/>
                <w:i w:val="false"/>
                <w:color w:val="000000"/>
                <w:sz w:val="20"/>
              </w:rPr>
              <w:t>
лау" АЖ МДҚ-да электронды құжатты тіркеу және "Е-лицензия-</w:t>
            </w:r>
            <w:r>
              <w:br/>
            </w:r>
            <w:r>
              <w:rPr>
                <w:rFonts w:ascii="Times New Roman"/>
                <w:b w:val="false"/>
                <w:i w:val="false"/>
                <w:color w:val="000000"/>
                <w:sz w:val="20"/>
              </w:rPr>
              <w:t>
лау" АЖ МДҚ-да қызметті өңдеу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w:t>
            </w:r>
            <w:r>
              <w:br/>
            </w:r>
            <w:r>
              <w:rPr>
                <w:rFonts w:ascii="Times New Roman"/>
                <w:b w:val="false"/>
                <w:i w:val="false"/>
                <w:color w:val="000000"/>
                <w:sz w:val="20"/>
              </w:rPr>
              <w:t>
лау" АЖ МДҚ-дағы пайдаланушының деректерінде қателіктердің болуына байланысты бас тарту туралы хабарлама қалыптастыру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құжат (электронды лицензия)</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w:t>
            </w:r>
            <w:r>
              <w:br/>
            </w:r>
            <w:r>
              <w:rPr>
                <w:rFonts w:ascii="Times New Roman"/>
                <w:b w:val="false"/>
                <w:i w:val="false"/>
                <w:color w:val="000000"/>
                <w:sz w:val="20"/>
              </w:rPr>
              <w:t>
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сәтті қалыптас-</w:t>
            </w:r>
            <w:r>
              <w:br/>
            </w:r>
            <w:r>
              <w:rPr>
                <w:rFonts w:ascii="Times New Roman"/>
                <w:b w:val="false"/>
                <w:i w:val="false"/>
                <w:color w:val="000000"/>
                <w:sz w:val="20"/>
              </w:rPr>
              <w:t>
тырғандығы туралы хабарламаны бейнелеу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сұранысты жүйеде тіркеу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лицензия, қайта берілген лицензия, лицензия көшірмесі</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 10 жұмыс күні, 2 жұмыс күні</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8-егер "Е-лицензия-</w:t>
            </w:r>
            <w:r>
              <w:br/>
            </w:r>
            <w:r>
              <w:rPr>
                <w:rFonts w:ascii="Times New Roman"/>
                <w:b w:val="false"/>
                <w:i w:val="false"/>
                <w:color w:val="000000"/>
                <w:sz w:val="20"/>
              </w:rPr>
              <w:t>
лау" МДҚ АЖ-да сұрау салу бойынша деректер жоқ болса; 9-егер сұрау салуда деректер табылса</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 w:id="7"/>
    <w:p>
      <w:pPr>
        <w:spacing w:after="0"/>
        <w:ind w:left="0"/>
        <w:jc w:val="both"/>
      </w:pPr>
      <w:r>
        <w:rPr>
          <w:rFonts w:ascii="Times New Roman"/>
          <w:b w:val="false"/>
          <w:i w:val="false"/>
          <w:color w:val="000000"/>
          <w:sz w:val="28"/>
        </w:rPr>
        <w:t>
"Мақта қолхаттарын беру арқылы</w:t>
      </w:r>
      <w:r>
        <w:br/>
      </w:r>
      <w:r>
        <w:rPr>
          <w:rFonts w:ascii="Times New Roman"/>
          <w:b w:val="false"/>
          <w:i w:val="false"/>
          <w:color w:val="000000"/>
          <w:sz w:val="28"/>
        </w:rPr>
        <w:t>
қойма қызметі бойынша қызметтер</w:t>
      </w:r>
      <w:r>
        <w:br/>
      </w:r>
      <w:r>
        <w:rPr>
          <w:rFonts w:ascii="Times New Roman"/>
          <w:b w:val="false"/>
          <w:i w:val="false"/>
          <w:color w:val="000000"/>
          <w:sz w:val="28"/>
        </w:rPr>
        <w:t>
көрсетуге лицензия беру, қайта</w:t>
      </w:r>
      <w:r>
        <w:br/>
      </w:r>
      <w:r>
        <w:rPr>
          <w:rFonts w:ascii="Times New Roman"/>
          <w:b w:val="false"/>
          <w:i w:val="false"/>
          <w:color w:val="000000"/>
          <w:sz w:val="28"/>
        </w:rPr>
        <w:t>
ресімдеу, лицензияның</w:t>
      </w:r>
      <w:r>
        <w:br/>
      </w:r>
      <w:r>
        <w:rPr>
          <w:rFonts w:ascii="Times New Roman"/>
          <w:b w:val="false"/>
          <w:i w:val="false"/>
          <w:color w:val="000000"/>
          <w:sz w:val="28"/>
        </w:rPr>
        <w:t>
төлнұсқамаларын беру" электрондық</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2-қосымша</w:t>
      </w:r>
    </w:p>
    <w:bookmarkEnd w:id="7"/>
    <w:p>
      <w:pPr>
        <w:spacing w:after="0"/>
        <w:ind w:left="0"/>
        <w:jc w:val="left"/>
      </w:pPr>
      <w:r>
        <w:rPr>
          <w:rFonts w:ascii="Times New Roman"/>
          <w:b/>
          <w:i w:val="false"/>
          <w:color w:val="000000"/>
        </w:rPr>
        <w:t xml:space="preserve"> Электрондық мемлекеттік қызметті ЭҮП арқылы көрсеткен кездегі</w:t>
      </w:r>
      <w:r>
        <w:br/>
      </w:r>
      <w:r>
        <w:rPr>
          <w:rFonts w:ascii="Times New Roman"/>
          <w:b/>
          <w:i w:val="false"/>
          <w:color w:val="000000"/>
        </w:rPr>
        <w:t>
функционалды өз ара әрекеттестіктің N 1 диаграммасы</w:t>
      </w:r>
    </w:p>
    <w:p>
      <w:pPr>
        <w:spacing w:after="0"/>
        <w:ind w:left="0"/>
        <w:jc w:val="both"/>
      </w:pPr>
      <w:r>
        <w:drawing>
          <wp:inline distT="0" distB="0" distL="0" distR="0">
            <wp:extent cx="88519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851900" cy="5880100"/>
                    </a:xfrm>
                    <a:prstGeom prst="rect">
                      <a:avLst/>
                    </a:prstGeom>
                  </pic:spPr>
                </pic:pic>
              </a:graphicData>
            </a:graphic>
          </wp:inline>
        </w:drawing>
      </w:r>
    </w:p>
    <w:p>
      <w:pPr>
        <w:spacing w:after="0"/>
        <w:ind w:left="0"/>
        <w:jc w:val="left"/>
      </w:pPr>
      <w:r>
        <w:rPr>
          <w:rFonts w:ascii="Times New Roman"/>
          <w:b/>
          <w:i w:val="false"/>
          <w:color w:val="000000"/>
        </w:rPr>
        <w:t xml:space="preserve"> Электрондық мемлекеттік қызмет беруші арқылы көрсеткен кездегі</w:t>
      </w:r>
      <w:r>
        <w:br/>
      </w:r>
      <w:r>
        <w:rPr>
          <w:rFonts w:ascii="Times New Roman"/>
          <w:b/>
          <w:i w:val="false"/>
          <w:color w:val="000000"/>
        </w:rPr>
        <w:t>
функционалды өз ара әрекеттестіктің N 2 диаграммасы</w:t>
      </w:r>
    </w:p>
    <w:p>
      <w:pPr>
        <w:spacing w:after="0"/>
        <w:ind w:left="0"/>
        <w:jc w:val="both"/>
      </w:pPr>
      <w:r>
        <w:drawing>
          <wp:inline distT="0" distB="0" distL="0" distR="0">
            <wp:extent cx="8851900" cy="628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851900" cy="62865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51054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105400" cy="4318000"/>
                    </a:xfrm>
                    <a:prstGeom prst="rect">
                      <a:avLst/>
                    </a:prstGeom>
                  </pic:spPr>
                </pic:pic>
              </a:graphicData>
            </a:graphic>
          </wp:inline>
        </w:drawing>
      </w:r>
    </w:p>
    <w:bookmarkStart w:name="z12" w:id="8"/>
    <w:p>
      <w:pPr>
        <w:spacing w:after="0"/>
        <w:ind w:left="0"/>
        <w:jc w:val="both"/>
      </w:pPr>
      <w:r>
        <w:rPr>
          <w:rFonts w:ascii="Times New Roman"/>
          <w:b w:val="false"/>
          <w:i w:val="false"/>
          <w:color w:val="000000"/>
          <w:sz w:val="28"/>
        </w:rPr>
        <w:t>
"Мақта қолхаттарын беру арқылы</w:t>
      </w:r>
      <w:r>
        <w:br/>
      </w:r>
      <w:r>
        <w:rPr>
          <w:rFonts w:ascii="Times New Roman"/>
          <w:b w:val="false"/>
          <w:i w:val="false"/>
          <w:color w:val="000000"/>
          <w:sz w:val="28"/>
        </w:rPr>
        <w:t>
қойма қызметі бойынша қызметтер</w:t>
      </w:r>
      <w:r>
        <w:br/>
      </w:r>
      <w:r>
        <w:rPr>
          <w:rFonts w:ascii="Times New Roman"/>
          <w:b w:val="false"/>
          <w:i w:val="false"/>
          <w:color w:val="000000"/>
          <w:sz w:val="28"/>
        </w:rPr>
        <w:t>
көрсетуге лицензия беру, қайта</w:t>
      </w:r>
      <w:r>
        <w:br/>
      </w:r>
      <w:r>
        <w:rPr>
          <w:rFonts w:ascii="Times New Roman"/>
          <w:b w:val="false"/>
          <w:i w:val="false"/>
          <w:color w:val="000000"/>
          <w:sz w:val="28"/>
        </w:rPr>
        <w:t>
ресімдеу, лицензияның</w:t>
      </w:r>
      <w:r>
        <w:br/>
      </w:r>
      <w:r>
        <w:rPr>
          <w:rFonts w:ascii="Times New Roman"/>
          <w:b w:val="false"/>
          <w:i w:val="false"/>
          <w:color w:val="000000"/>
          <w:sz w:val="28"/>
        </w:rPr>
        <w:t>
төлнұсқамаларын беру" электрондық</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3-қосымша</w:t>
      </w:r>
    </w:p>
    <w:bookmarkEnd w:id="8"/>
    <w:p>
      <w:pPr>
        <w:spacing w:after="0"/>
        <w:ind w:left="0"/>
        <w:jc w:val="left"/>
      </w:pPr>
      <w:r>
        <w:rPr>
          <w:rFonts w:ascii="Times New Roman"/>
          <w:b/>
          <w:i w:val="false"/>
          <w:color w:val="000000"/>
        </w:rPr>
        <w:t xml:space="preserve"> "Сапа" және "қол жетімділік" электрондық мемлекеттік қызмет</w:t>
      </w:r>
      <w:r>
        <w:br/>
      </w:r>
      <w:r>
        <w:rPr>
          <w:rFonts w:ascii="Times New Roman"/>
          <w:b/>
          <w:i w:val="false"/>
          <w:color w:val="000000"/>
        </w:rPr>
        <w:t>
көрсеткіштерін анықтау үшін сауалнама үлгісі</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(қызмет атауы)</w:t>
      </w:r>
    </w:p>
    <w:p>
      <w:pPr>
        <w:spacing w:after="0"/>
        <w:ind w:left="0"/>
        <w:jc w:val="both"/>
      </w:pPr>
      <w:r>
        <w:rPr>
          <w:rFonts w:ascii="Times New Roman"/>
          <w:b w:val="false"/>
          <w:i w:val="false"/>
          <w:color w:val="000000"/>
          <w:sz w:val="28"/>
        </w:rPr>
        <w:t>      1. Сіз электрондық мемлекеттік қызмет көрсету процессінің сапасы мен нәтижесіне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p>
    <w:p>
      <w:pPr>
        <w:spacing w:after="0"/>
        <w:ind w:left="0"/>
        <w:jc w:val="both"/>
      </w:pPr>
      <w:r>
        <w:rPr>
          <w:rFonts w:ascii="Times New Roman"/>
          <w:b w:val="false"/>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