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95790" w14:textId="ff957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аумағындағы Алакөл мемлекеттік табиғи қорығының күзет аймағы мен табиғатты пайдалану режимін белгілеу туралы</w:t>
      </w:r>
    </w:p>
    <w:p>
      <w:pPr>
        <w:spacing w:after="0"/>
        <w:ind w:left="0"/>
        <w:jc w:val="both"/>
      </w:pPr>
      <w:r>
        <w:rPr>
          <w:rFonts w:ascii="Times New Roman"/>
          <w:b w:val="false"/>
          <w:i w:val="false"/>
          <w:color w:val="000000"/>
          <w:sz w:val="28"/>
        </w:rPr>
        <w:t>Алматы облысы әкімдігінің 2013 жылғы 06 ақпандағы N 33 қаулысы, Алматы облысының Әділет департаментімен 2013 жылы 04 наурызда N 2309 болып тіркелді</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2003 жылғы 20 маусымдағы Жер кодексiнiң </w:t>
      </w:r>
      <w:r>
        <w:rPr>
          <w:rFonts w:ascii="Times New Roman"/>
          <w:b w:val="false"/>
          <w:i w:val="false"/>
          <w:color w:val="000000"/>
          <w:sz w:val="28"/>
        </w:rPr>
        <w:t>123-бабына</w:t>
      </w:r>
      <w:r>
        <w:rPr>
          <w:rFonts w:ascii="Times New Roman"/>
          <w:b w:val="false"/>
          <w:i w:val="false"/>
          <w:color w:val="000000"/>
          <w:sz w:val="28"/>
        </w:rPr>
        <w:t>, Қазақстан Республикасының 2006 жылғы 7 шілдедегі "Ерекше қорғалатын табиғи аумақтар туралы" Заңының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43-баптарына</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Алакөл мемлекеттік табиғи қорығын қолайсыз сыртқы әсерлерден ерекше күзету және қорғауды қамтамасыз ету мақсатында, облыс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Алматы облысының аумағындағы Алакөл мемлекеттік табиғи қорығының жер пайдаланушылары мен меншiк иелерiнен жер учаскелерiн алып қоймай, енi кем дегенде екі шақырымнан күзет аймағы мен табиғатты пайдалану режимi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Орман және аңшылық шаруашылығы комитетінің "Алакөл мемлекеттік табиғи қорық" мемлекеттік мекемесіне күзет аймағының шекарасын арнайы белгiлермен белгiлеу ұсынылсын.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әкiмiнiң орынбасары Тынышбай Досымбекұлы Досымбековке жүктелсiн.</w:t>
      </w:r>
      <w:r>
        <w:br/>
      </w:r>
      <w:r>
        <w:rPr>
          <w:rFonts w:ascii="Times New Roman"/>
          <w:b w:val="false"/>
          <w:i w:val="false"/>
          <w:color w:val="000000"/>
          <w:sz w:val="28"/>
        </w:rPr>
        <w:t>
</w:t>
      </w:r>
      <w:r>
        <w:rPr>
          <w:rFonts w:ascii="Times New Roman"/>
          <w:b w:val="false"/>
          <w:i w:val="false"/>
          <w:color w:val="000000"/>
          <w:sz w:val="28"/>
        </w:rPr>
        <w:t>
      4. Осы қаулы әдiлет органдарында мемлекеттiк тiркелген күннен бастап күшiне енедi және оны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Облыс әкiмi                                А. Мұсаханов</w:t>
      </w:r>
    </w:p>
    <w:bookmarkStart w:name="z6" w:id="1"/>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2013 жылғы 06 ақпандағы</w:t>
      </w:r>
      <w:r>
        <w:br/>
      </w:r>
      <w:r>
        <w:rPr>
          <w:rFonts w:ascii="Times New Roman"/>
          <w:b w:val="false"/>
          <w:i w:val="false"/>
          <w:color w:val="000000"/>
          <w:sz w:val="28"/>
        </w:rPr>
        <w:t>
"Алматы облысының аумағындағы</w:t>
      </w:r>
      <w:r>
        <w:br/>
      </w:r>
      <w:r>
        <w:rPr>
          <w:rFonts w:ascii="Times New Roman"/>
          <w:b w:val="false"/>
          <w:i w:val="false"/>
          <w:color w:val="000000"/>
          <w:sz w:val="28"/>
        </w:rPr>
        <w:t>
Алакөл мемлекеттік табиғи</w:t>
      </w:r>
      <w:r>
        <w:br/>
      </w:r>
      <w:r>
        <w:rPr>
          <w:rFonts w:ascii="Times New Roman"/>
          <w:b w:val="false"/>
          <w:i w:val="false"/>
          <w:color w:val="000000"/>
          <w:sz w:val="28"/>
        </w:rPr>
        <w:t xml:space="preserve">
қорығының күзет аймағы </w:t>
      </w:r>
      <w:r>
        <w:br/>
      </w:r>
      <w:r>
        <w:rPr>
          <w:rFonts w:ascii="Times New Roman"/>
          <w:b w:val="false"/>
          <w:i w:val="false"/>
          <w:color w:val="000000"/>
          <w:sz w:val="28"/>
        </w:rPr>
        <w:t xml:space="preserve">
мен табиғатты пайдалану режимін </w:t>
      </w:r>
      <w:r>
        <w:br/>
      </w:r>
      <w:r>
        <w:rPr>
          <w:rFonts w:ascii="Times New Roman"/>
          <w:b w:val="false"/>
          <w:i w:val="false"/>
          <w:color w:val="000000"/>
          <w:sz w:val="28"/>
        </w:rPr>
        <w:t>
белгілеу туралы" N 33 қаулысына</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Алакөл мемлекеттiк табиғи қорығының күзет аймағындағы табиғатты</w:t>
      </w:r>
      <w:r>
        <w:br/>
      </w:r>
      <w:r>
        <w:rPr>
          <w:rFonts w:ascii="Times New Roman"/>
          <w:b/>
          <w:i w:val="false"/>
          <w:color w:val="000000"/>
        </w:rPr>
        <w:t>
пайдалану режимi</w:t>
      </w:r>
    </w:p>
    <w:bookmarkEnd w:id="2"/>
    <w:bookmarkStart w:name="z8" w:id="3"/>
    <w:p>
      <w:pPr>
        <w:spacing w:after="0"/>
        <w:ind w:left="0"/>
        <w:jc w:val="both"/>
      </w:pPr>
      <w:r>
        <w:rPr>
          <w:rFonts w:ascii="Times New Roman"/>
          <w:b w:val="false"/>
          <w:i w:val="false"/>
          <w:color w:val="000000"/>
          <w:sz w:val="28"/>
        </w:rPr>
        <w:t>
      1. Алакөл мемлекеттiк табиғи қорығының (бұдан әрі-табиғи қорық) күзет аймағында жер пайдаланушылардың табиғи ресурстарды тұрақты пайдалануды қамтамасыз ететiн дәстүрлi шаруашылық қызметінің негізгі түрлерiне рұқсат етiледi.</w:t>
      </w:r>
      <w:r>
        <w:br/>
      </w:r>
      <w:r>
        <w:rPr>
          <w:rFonts w:ascii="Times New Roman"/>
          <w:b w:val="false"/>
          <w:i w:val="false"/>
          <w:color w:val="000000"/>
          <w:sz w:val="28"/>
        </w:rPr>
        <w:t>
</w:t>
      </w:r>
      <w:r>
        <w:rPr>
          <w:rFonts w:ascii="Times New Roman"/>
          <w:b w:val="false"/>
          <w:i w:val="false"/>
          <w:color w:val="000000"/>
          <w:sz w:val="28"/>
        </w:rPr>
        <w:t>
      2. Табиғи қорықтың күзет аймағында мыналарға тыйым салынады:</w:t>
      </w:r>
      <w:r>
        <w:br/>
      </w:r>
      <w:r>
        <w:rPr>
          <w:rFonts w:ascii="Times New Roman"/>
          <w:b w:val="false"/>
          <w:i w:val="false"/>
          <w:color w:val="000000"/>
          <w:sz w:val="28"/>
        </w:rPr>
        <w:t>
</w:t>
      </w:r>
      <w:r>
        <w:rPr>
          <w:rFonts w:ascii="Times New Roman"/>
          <w:b w:val="false"/>
          <w:i w:val="false"/>
          <w:color w:val="000000"/>
          <w:sz w:val="28"/>
        </w:rPr>
        <w:t>
      1) жаңа елдi мекендер құруға және бар елдi мекендердi кеңейтуге;</w:t>
      </w:r>
      <w:r>
        <w:br/>
      </w:r>
      <w:r>
        <w:rPr>
          <w:rFonts w:ascii="Times New Roman"/>
          <w:b w:val="false"/>
          <w:i w:val="false"/>
          <w:color w:val="000000"/>
          <w:sz w:val="28"/>
        </w:rPr>
        <w:t>
</w:t>
      </w:r>
      <w:r>
        <w:rPr>
          <w:rFonts w:ascii="Times New Roman"/>
          <w:b w:val="false"/>
          <w:i w:val="false"/>
          <w:color w:val="000000"/>
          <w:sz w:val="28"/>
        </w:rPr>
        <w:t>
      2) мемлекеттiк табиғи қорықтың экологиялық жүйелерiне зиянды әсер ететiн объектiлердi орналастыруға, жобалауға, салуға және пайдалануға, жаңа технологиялар енгiзуге;</w:t>
      </w:r>
      <w:r>
        <w:br/>
      </w:r>
      <w:r>
        <w:rPr>
          <w:rFonts w:ascii="Times New Roman"/>
          <w:b w:val="false"/>
          <w:i w:val="false"/>
          <w:color w:val="000000"/>
          <w:sz w:val="28"/>
        </w:rPr>
        <w:t>
</w:t>
      </w:r>
      <w:r>
        <w:rPr>
          <w:rFonts w:ascii="Times New Roman"/>
          <w:b w:val="false"/>
          <w:i w:val="false"/>
          <w:color w:val="000000"/>
          <w:sz w:val="28"/>
        </w:rPr>
        <w:t>
      3) жануарлар мен өсiмдiктер дүниесi үшiн зәрлi улы химикаттар, тыңайтқыштар мен гербицидтер қолданылатын ауыл шаруашылығы мен орман шаруашылығының интенсивтi нысандарын енгiзуге;</w:t>
      </w:r>
      <w:r>
        <w:br/>
      </w:r>
      <w:r>
        <w:rPr>
          <w:rFonts w:ascii="Times New Roman"/>
          <w:b w:val="false"/>
          <w:i w:val="false"/>
          <w:color w:val="000000"/>
          <w:sz w:val="28"/>
        </w:rPr>
        <w:t>
</w:t>
      </w:r>
      <w:r>
        <w:rPr>
          <w:rFonts w:ascii="Times New Roman"/>
          <w:b w:val="false"/>
          <w:i w:val="false"/>
          <w:color w:val="000000"/>
          <w:sz w:val="28"/>
        </w:rPr>
        <w:t>
      4) атмосфераға және ашық су көздерi мен рельефке ластаушы заттар шығаруға және сарқынды суларды төгуге, қалдықтарды орналастыруға;</w:t>
      </w:r>
      <w:r>
        <w:br/>
      </w:r>
      <w:r>
        <w:rPr>
          <w:rFonts w:ascii="Times New Roman"/>
          <w:b w:val="false"/>
          <w:i w:val="false"/>
          <w:color w:val="000000"/>
          <w:sz w:val="28"/>
        </w:rPr>
        <w:t>
</w:t>
      </w:r>
      <w:r>
        <w:rPr>
          <w:rFonts w:ascii="Times New Roman"/>
          <w:b w:val="false"/>
          <w:i w:val="false"/>
          <w:color w:val="000000"/>
          <w:sz w:val="28"/>
        </w:rPr>
        <w:t>
      5) пайдалы қазбалар өндiруге;</w:t>
      </w:r>
      <w:r>
        <w:br/>
      </w:r>
      <w:r>
        <w:rPr>
          <w:rFonts w:ascii="Times New Roman"/>
          <w:b w:val="false"/>
          <w:i w:val="false"/>
          <w:color w:val="000000"/>
          <w:sz w:val="28"/>
        </w:rPr>
        <w:t>
</w:t>
      </w:r>
      <w:r>
        <w:rPr>
          <w:rFonts w:ascii="Times New Roman"/>
          <w:b w:val="false"/>
          <w:i w:val="false"/>
          <w:color w:val="000000"/>
          <w:sz w:val="28"/>
        </w:rPr>
        <w:t>
      6) әуесқойлық (спорттық) және кәсiпшiлiк аң аулауға;</w:t>
      </w:r>
      <w:r>
        <w:br/>
      </w:r>
      <w:r>
        <w:rPr>
          <w:rFonts w:ascii="Times New Roman"/>
          <w:b w:val="false"/>
          <w:i w:val="false"/>
          <w:color w:val="000000"/>
          <w:sz w:val="28"/>
        </w:rPr>
        <w:t>
</w:t>
      </w:r>
      <w:r>
        <w:rPr>
          <w:rFonts w:ascii="Times New Roman"/>
          <w:b w:val="false"/>
          <w:i w:val="false"/>
          <w:color w:val="000000"/>
          <w:sz w:val="28"/>
        </w:rPr>
        <w:t>
      7) радиоактивтi материалдар мен өнеркәсiп қалдықтарын көмуге;</w:t>
      </w:r>
      <w:r>
        <w:br/>
      </w:r>
      <w:r>
        <w:rPr>
          <w:rFonts w:ascii="Times New Roman"/>
          <w:b w:val="false"/>
          <w:i w:val="false"/>
          <w:color w:val="000000"/>
          <w:sz w:val="28"/>
        </w:rPr>
        <w:t>
</w:t>
      </w:r>
      <w:r>
        <w:rPr>
          <w:rFonts w:ascii="Times New Roman"/>
          <w:b w:val="false"/>
          <w:i w:val="false"/>
          <w:color w:val="000000"/>
          <w:sz w:val="28"/>
        </w:rPr>
        <w:t>
      8) Табиғи қорықтың экологиялық жүйелерiнiң гидрологиялық режимiн өзгертетiн қызметке (бөгеттер, дамбалар, гидротехникалық құрылыстар және табиғи су ағынын тоқтатуға немесе азайтуға әкеп соғатын басқа да объектiлер салуға;</w:t>
      </w:r>
      <w:r>
        <w:br/>
      </w:r>
      <w:r>
        <w:rPr>
          <w:rFonts w:ascii="Times New Roman"/>
          <w:b w:val="false"/>
          <w:i w:val="false"/>
          <w:color w:val="000000"/>
          <w:sz w:val="28"/>
        </w:rPr>
        <w:t>
</w:t>
      </w:r>
      <w:r>
        <w:rPr>
          <w:rFonts w:ascii="Times New Roman"/>
          <w:b w:val="false"/>
          <w:i w:val="false"/>
          <w:color w:val="000000"/>
          <w:sz w:val="28"/>
        </w:rPr>
        <w:t>
      9) жабайы жануарлар мен жабайы өсiмдiктердiң бөтен түрлерiн жерсiндiруге;</w:t>
      </w:r>
      <w:r>
        <w:br/>
      </w:r>
      <w:r>
        <w:rPr>
          <w:rFonts w:ascii="Times New Roman"/>
          <w:b w:val="false"/>
          <w:i w:val="false"/>
          <w:color w:val="000000"/>
          <w:sz w:val="28"/>
        </w:rPr>
        <w:t>
</w:t>
      </w:r>
      <w:r>
        <w:rPr>
          <w:rFonts w:ascii="Times New Roman"/>
          <w:b w:val="false"/>
          <w:i w:val="false"/>
          <w:color w:val="000000"/>
          <w:sz w:val="28"/>
        </w:rPr>
        <w:t>
      10) Табиғи қорықтың экологиялық жүйелерiне зиянды әсер ететiн басқа да қызметке тыйым салынады.</w:t>
      </w:r>
      <w:r>
        <w:br/>
      </w:r>
      <w:r>
        <w:rPr>
          <w:rFonts w:ascii="Times New Roman"/>
          <w:b w:val="false"/>
          <w:i w:val="false"/>
          <w:color w:val="000000"/>
          <w:sz w:val="28"/>
        </w:rPr>
        <w:t>
</w:t>
      </w:r>
      <w:r>
        <w:rPr>
          <w:rFonts w:ascii="Times New Roman"/>
          <w:b w:val="false"/>
          <w:i w:val="false"/>
          <w:color w:val="000000"/>
          <w:sz w:val="28"/>
        </w:rPr>
        <w:t>
      3. Табиғи қорықтың күзет аймағында оның экологиялық жүйесiне келеңсiз әсер етпейтiн шаруашылық әрекеттiң әр алуан түрлерi жүзеге асуы мүмкiн:</w:t>
      </w:r>
      <w:r>
        <w:br/>
      </w:r>
      <w:r>
        <w:rPr>
          <w:rFonts w:ascii="Times New Roman"/>
          <w:b w:val="false"/>
          <w:i w:val="false"/>
          <w:color w:val="000000"/>
          <w:sz w:val="28"/>
        </w:rPr>
        <w:t>
</w:t>
      </w:r>
      <w:r>
        <w:rPr>
          <w:rFonts w:ascii="Times New Roman"/>
          <w:b w:val="false"/>
          <w:i w:val="false"/>
          <w:color w:val="000000"/>
          <w:sz w:val="28"/>
        </w:rPr>
        <w:t>
      1) орман шаруашылық әрекеті;</w:t>
      </w:r>
      <w:r>
        <w:br/>
      </w:r>
      <w:r>
        <w:rPr>
          <w:rFonts w:ascii="Times New Roman"/>
          <w:b w:val="false"/>
          <w:i w:val="false"/>
          <w:color w:val="000000"/>
          <w:sz w:val="28"/>
        </w:rPr>
        <w:t>
</w:t>
      </w:r>
      <w:r>
        <w:rPr>
          <w:rFonts w:ascii="Times New Roman"/>
          <w:b w:val="false"/>
          <w:i w:val="false"/>
          <w:color w:val="000000"/>
          <w:sz w:val="28"/>
        </w:rPr>
        <w:t>
      2) мал жайылымы және шөп шабуды қоса алғанда, дәстүрлi жер пайдалану, сондай-ақ биологиялық саналуандықты ұзақ мерзiмдi сақтау мен оның берiктiгiн қамтамасыз ету шеңберiндегi өзге де қызмет;</w:t>
      </w:r>
      <w:r>
        <w:br/>
      </w:r>
      <w:r>
        <w:rPr>
          <w:rFonts w:ascii="Times New Roman"/>
          <w:b w:val="false"/>
          <w:i w:val="false"/>
          <w:color w:val="000000"/>
          <w:sz w:val="28"/>
        </w:rPr>
        <w:t>
</w:t>
      </w:r>
      <w:r>
        <w:rPr>
          <w:rFonts w:ascii="Times New Roman"/>
          <w:b w:val="false"/>
          <w:i w:val="false"/>
          <w:color w:val="000000"/>
          <w:sz w:val="28"/>
        </w:rPr>
        <w:t>
      3) туристiк және рекреациялық қызмет;</w:t>
      </w:r>
      <w:r>
        <w:br/>
      </w:r>
      <w:r>
        <w:rPr>
          <w:rFonts w:ascii="Times New Roman"/>
          <w:b w:val="false"/>
          <w:i w:val="false"/>
          <w:color w:val="000000"/>
          <w:sz w:val="28"/>
        </w:rPr>
        <w:t>
</w:t>
      </w:r>
      <w:r>
        <w:rPr>
          <w:rFonts w:ascii="Times New Roman"/>
          <w:b w:val="false"/>
          <w:i w:val="false"/>
          <w:color w:val="000000"/>
          <w:sz w:val="28"/>
        </w:rPr>
        <w:t>
      4) минералды суларды, жер астының жылы суларын және климаттық ресурстарды пайдалану;</w:t>
      </w:r>
      <w:r>
        <w:br/>
      </w:r>
      <w:r>
        <w:rPr>
          <w:rFonts w:ascii="Times New Roman"/>
          <w:b w:val="false"/>
          <w:i w:val="false"/>
          <w:color w:val="000000"/>
          <w:sz w:val="28"/>
        </w:rPr>
        <w:t>
</w:t>
      </w:r>
      <w:r>
        <w:rPr>
          <w:rFonts w:ascii="Times New Roman"/>
          <w:b w:val="false"/>
          <w:i w:val="false"/>
          <w:color w:val="000000"/>
          <w:sz w:val="28"/>
        </w:rPr>
        <w:t>
      5) кәсiпшiлiк және әуесқойлық (спорттық) балық аулау;</w:t>
      </w:r>
      <w:r>
        <w:br/>
      </w:r>
      <w:r>
        <w:rPr>
          <w:rFonts w:ascii="Times New Roman"/>
          <w:b w:val="false"/>
          <w:i w:val="false"/>
          <w:color w:val="000000"/>
          <w:sz w:val="28"/>
        </w:rPr>
        <w:t>
</w:t>
      </w:r>
      <w:r>
        <w:rPr>
          <w:rFonts w:ascii="Times New Roman"/>
          <w:b w:val="false"/>
          <w:i w:val="false"/>
          <w:color w:val="000000"/>
          <w:sz w:val="28"/>
        </w:rPr>
        <w:t>
      6) орман және дала өрттерiн сөндiру жөнiнде жердегi және авиациялық жұмыстарды жүргiзу;</w:t>
      </w:r>
      <w:r>
        <w:br/>
      </w:r>
      <w:r>
        <w:rPr>
          <w:rFonts w:ascii="Times New Roman"/>
          <w:b w:val="false"/>
          <w:i w:val="false"/>
          <w:color w:val="000000"/>
          <w:sz w:val="28"/>
        </w:rPr>
        <w:t>
</w:t>
      </w:r>
      <w:r>
        <w:rPr>
          <w:rFonts w:ascii="Times New Roman"/>
          <w:b w:val="false"/>
          <w:i w:val="false"/>
          <w:color w:val="000000"/>
          <w:sz w:val="28"/>
        </w:rPr>
        <w:t>
      7) бүлiнген жерлердi рекультивациялау;</w:t>
      </w:r>
      <w:r>
        <w:br/>
      </w:r>
      <w:r>
        <w:rPr>
          <w:rFonts w:ascii="Times New Roman"/>
          <w:b w:val="false"/>
          <w:i w:val="false"/>
          <w:color w:val="000000"/>
          <w:sz w:val="28"/>
        </w:rPr>
        <w:t>
</w:t>
      </w:r>
      <w:r>
        <w:rPr>
          <w:rFonts w:ascii="Times New Roman"/>
          <w:b w:val="false"/>
          <w:i w:val="false"/>
          <w:color w:val="000000"/>
          <w:sz w:val="28"/>
        </w:rPr>
        <w:t>
      8) орман және өзге де өсiмдiк қауымдастықтарын қалпына келтiру;</w:t>
      </w:r>
      <w:r>
        <w:br/>
      </w:r>
      <w:r>
        <w:rPr>
          <w:rFonts w:ascii="Times New Roman"/>
          <w:b w:val="false"/>
          <w:i w:val="false"/>
          <w:color w:val="000000"/>
          <w:sz w:val="28"/>
        </w:rPr>
        <w:t>
</w:t>
      </w:r>
      <w:r>
        <w:rPr>
          <w:rFonts w:ascii="Times New Roman"/>
          <w:b w:val="false"/>
          <w:i w:val="false"/>
          <w:color w:val="000000"/>
          <w:sz w:val="28"/>
        </w:rPr>
        <w:t>
      9) жабайы жануарлардың мекендеу ортасы мен санын қалпына келтiру;</w:t>
      </w:r>
      <w:r>
        <w:br/>
      </w:r>
      <w:r>
        <w:rPr>
          <w:rFonts w:ascii="Times New Roman"/>
          <w:b w:val="false"/>
          <w:i w:val="false"/>
          <w:color w:val="000000"/>
          <w:sz w:val="28"/>
        </w:rPr>
        <w:t>
</w:t>
      </w:r>
      <w:r>
        <w:rPr>
          <w:rFonts w:ascii="Times New Roman"/>
          <w:b w:val="false"/>
          <w:i w:val="false"/>
          <w:color w:val="000000"/>
          <w:sz w:val="28"/>
        </w:rPr>
        <w:t>
      10) жер учаскелерiн туристер болатын жерлердi жайластыру, өсiмдiктер мен жануарлардың эндемикалық, сирек кездесетiн және құрып бара жатқан түрлерiн жасанды жолмен көбейту, өсiру, өндiру үшiн питомниктер салу, табиғи қорық қызметкерлерiнiң тұруы үшiн қызметтiк үй-жайлар (кордондар) салу, оларға қызмет бабындағы жер үлестерiн беру үшiн пайдалану.</w:t>
      </w:r>
      <w:r>
        <w:br/>
      </w:r>
      <w:r>
        <w:rPr>
          <w:rFonts w:ascii="Times New Roman"/>
          <w:b w:val="false"/>
          <w:i w:val="false"/>
          <w:color w:val="000000"/>
          <w:sz w:val="28"/>
        </w:rPr>
        <w:t>
</w:t>
      </w:r>
      <w:r>
        <w:rPr>
          <w:rFonts w:ascii="Times New Roman"/>
          <w:b w:val="false"/>
          <w:i w:val="false"/>
          <w:color w:val="000000"/>
          <w:sz w:val="28"/>
        </w:rPr>
        <w:t>
      4. Табиғи қорықтың күзет аймағында "Алматы облысының аумағындағы Алакөл мемлекеттік табиғи қорығының күзет аймағы мен табиғатты пайдалану режимін белгілеу туралы" облыс әкімдігі қаулысына қосымшаның </w:t>
      </w:r>
      <w:r>
        <w:rPr>
          <w:rFonts w:ascii="Times New Roman"/>
          <w:b w:val="false"/>
          <w:i w:val="false"/>
          <w:color w:val="000000"/>
          <w:sz w:val="28"/>
        </w:rPr>
        <w:t>3 тармағында</w:t>
      </w:r>
      <w:r>
        <w:rPr>
          <w:rFonts w:ascii="Times New Roman"/>
          <w:b w:val="false"/>
          <w:i w:val="false"/>
          <w:color w:val="000000"/>
          <w:sz w:val="28"/>
        </w:rPr>
        <w:t xml:space="preserve"> аталған қызмет түрлерін жүзеге асыру кезiнде жануарлар мен өсiмдiктер дүниесi объектiлерiнiң мекендеу ортасын және көбею жағдайларын, жануарлардың қоныс аудару жолдары мен шоғырлану орындарын сақтау жөнiндегi iс-шаралар көзделуге және жүзеге асырылуға, жабайы жануарлардың мекендеу ортасы ретiнде ерекше құнды учаскелерге, сондай-ақ табиғи қорық қорының өзге объектiлерiне қол сұғылмауы қамтамасыз етiлуге тиiс.</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