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aa2c" w14:textId="342aa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2013 жылғы 08 қарашадағы № 119 шешімі. Ақтөбе облысының Әділет департаментінде 2013 жылғы 29 қарашада № 3689 болып тіркелді. Күші жойылды - Ақтөбе облысы Ойыл аудандық мәслихатының 2018 жылғы 7 желтоқсандағы № 233 шешімімен</w:t>
      </w:r>
    </w:p>
    <w:p>
      <w:pPr>
        <w:spacing w:after="0"/>
        <w:ind w:left="0"/>
        <w:jc w:val="both"/>
      </w:pPr>
      <w:r>
        <w:rPr>
          <w:rFonts w:ascii="Times New Roman"/>
          <w:b w:val="false"/>
          <w:i w:val="false"/>
          <w:color w:val="ff0000"/>
          <w:sz w:val="28"/>
        </w:rPr>
        <w:t xml:space="preserve">
      Ескерту. Күші жойылды - Ақтөбе облысы Ойыл аудандық мәслихатының 07.12.2018 </w:t>
      </w:r>
      <w:r>
        <w:rPr>
          <w:rFonts w:ascii="Times New Roman"/>
          <w:b w:val="false"/>
          <w:i w:val="false"/>
          <w:color w:val="ff0000"/>
          <w:sz w:val="28"/>
        </w:rPr>
        <w:t>№ 233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Ескерту. Шешімнің қазақ тіліндегі тақырыбы жаңа редакцияда, орыс тіліндегі мәтіні өзгермейді – Ақтөбе облысы Ойыл аудандық мәслихатының 26.03.2018 </w:t>
      </w:r>
      <w:r>
        <w:rPr>
          <w:rFonts w:ascii="Times New Roman"/>
          <w:b w:val="false"/>
          <w:i w:val="false"/>
          <w:color w:val="ff0000"/>
          <w:sz w:val="28"/>
        </w:rPr>
        <w:t>№ 181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 15) тармақшасына және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 ЕТТІ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орыс тілінде өзгеріс енгізілді, қазақ тіліндегі мәтіні өзгермейді - Ақтөбе облысы Ойыл аудандық мәслихатының 26.03.2018 </w:t>
      </w:r>
      <w:r>
        <w:rPr>
          <w:rFonts w:ascii="Times New Roman"/>
          <w:b w:val="false"/>
          <w:i w:val="false"/>
          <w:color w:val="000000"/>
          <w:sz w:val="28"/>
        </w:rPr>
        <w:t>№ 181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Ауылдық елді мекендерде тұратын және жұмыс істейтін денсаулық сақтау, білім беру, әлеуметтік қамсыздандыру, мәдениет, спорт және ветеринария мемлекеттік ұйымдарының мамандарына отын сатып алуға 4 (төрт) айлық есептік көрсеткіш мөлшерінде жылына бір рет әлеуметтік көмек берілсін.</w:t>
      </w:r>
    </w:p>
    <w:bookmarkEnd w:id="1"/>
    <w:bookmarkStart w:name="z3" w:id="2"/>
    <w:p>
      <w:pPr>
        <w:spacing w:after="0"/>
        <w:ind w:left="0"/>
        <w:jc w:val="both"/>
      </w:pPr>
      <w:r>
        <w:rPr>
          <w:rFonts w:ascii="Times New Roman"/>
          <w:b w:val="false"/>
          <w:i w:val="false"/>
          <w:color w:val="000000"/>
          <w:sz w:val="28"/>
        </w:rPr>
        <w:t>
      2. Ауылдық елді мекендерде тұратын және жұмыс істейтін мемлекеттік денсаулық сақтау, білім беру, әлеуметтік қамсыздандыру, мәдениет, спорт және ветеринария ұйымдарының мамандарына отын сатып алуға берілетін әлеуметтік көмекті қаржыландыру аудандық бюджеттің шеңберінде жүзеге асырылады.</w:t>
      </w:r>
    </w:p>
    <w:bookmarkEnd w:id="2"/>
    <w:bookmarkStart w:name="z4" w:id="3"/>
    <w:p>
      <w:pPr>
        <w:spacing w:after="0"/>
        <w:ind w:left="0"/>
        <w:jc w:val="both"/>
      </w:pPr>
      <w:r>
        <w:rPr>
          <w:rFonts w:ascii="Times New Roman"/>
          <w:b w:val="false"/>
          <w:i w:val="false"/>
          <w:color w:val="000000"/>
          <w:sz w:val="28"/>
        </w:rPr>
        <w:t>
      3. Осы шешім алғаш ресми жарияланғаннан кейін күнтізбелік он күн өткен соң қолданысқа енгізіледі және 2013 жылдың 1 маусымынан бастап туындаған құқықтық қатынастарға таралады.</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Қамбаров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