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3852" w14:textId="22d3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2012 жылғы 21 желтоқсандағы № 49 "2013-2015 жылдарға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2013 жылғы 26 сәуірдегі № 69 шешімі. Ақтөбе облысының Әділет департаментінде 2013 жылғы 16 мамырда № 3588 болып тіркелді. Қолданылу мерзімінің аяқталуына байланысты күші жойылды - (Ақтөбе облысы Мәртөк аудандық мәслихатының 2014 жылғы 17 қаңтардағы № 237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Мәртөк аудандық мәслихатының 17.01.2014 № 237 хаты).</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 148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Бюджет кодексі» Қазақстан Республикасының 2008 жылғы 4 желтоқсандағы № 95 Кодексінің 9 бабының </w:t>
      </w:r>
      <w:r>
        <w:rPr>
          <w:rFonts w:ascii="Times New Roman"/>
          <w:b w:val="false"/>
          <w:i w:val="false"/>
          <w:color w:val="000000"/>
          <w:sz w:val="28"/>
        </w:rPr>
        <w:t>2 тармағына</w:t>
      </w:r>
      <w:r>
        <w:rPr>
          <w:rFonts w:ascii="Times New Roman"/>
          <w:b w:val="false"/>
          <w:i w:val="false"/>
          <w:color w:val="000000"/>
          <w:sz w:val="28"/>
        </w:rPr>
        <w:t>, 104 бабының </w:t>
      </w:r>
      <w:r>
        <w:rPr>
          <w:rFonts w:ascii="Times New Roman"/>
          <w:b w:val="false"/>
          <w:i w:val="false"/>
          <w:color w:val="000000"/>
          <w:sz w:val="28"/>
        </w:rPr>
        <w:t>5 тармағына</w:t>
      </w:r>
      <w:r>
        <w:rPr>
          <w:rFonts w:ascii="Times New Roman"/>
          <w:b w:val="false"/>
          <w:i w:val="false"/>
          <w:color w:val="000000"/>
          <w:sz w:val="28"/>
        </w:rPr>
        <w:t>, 106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3 тармағына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Мәртөк аудандық мәслихаттың «2013-2015 жылдарға арналған Мәртөк ауданының бюджеті туралы» 2012 жылғы 21 желтоқсандағы № 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3496, 2013 жылғы 22 қаңтарда «Мәртөк тынысы» газетінің № 4–5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«4 386 138,0» деген цифрлар «4 388 696,0»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«3 905 158,0» деген цифрлар «3 907 716,0»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«4 411 497,6» деген цифрлар «4 419 404,6»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(профициті)</w:t>
      </w:r>
      <w:r>
        <w:br/>
      </w:r>
      <w:r>
        <w:rPr>
          <w:rFonts w:ascii="Times New Roman"/>
          <w:b w:val="false"/>
          <w:i w:val="false"/>
          <w:color w:val="000000"/>
          <w:sz w:val="28"/>
        </w:rPr>
        <w:t>
      «- 31 691,6» деген цифрлар «- 37 040,6»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 (профицитін пайдалану)</w:t>
      </w:r>
      <w:r>
        <w:br/>
      </w:r>
      <w:r>
        <w:rPr>
          <w:rFonts w:ascii="Times New Roman"/>
          <w:b w:val="false"/>
          <w:i w:val="false"/>
          <w:color w:val="000000"/>
          <w:sz w:val="28"/>
        </w:rPr>
        <w:t>
      «31 691,6» деген цифрлар «37 040,6»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br/>
      </w:r>
      <w:r>
        <w:rPr>
          <w:rFonts w:ascii="Times New Roman"/>
          <w:b w:val="false"/>
          <w:i w:val="false"/>
          <w:color w:val="000000"/>
          <w:sz w:val="28"/>
        </w:rPr>
        <w:t>
      келесі мазмұндағы 5 және 6 абзацтармен толықтырылсын:</w:t>
      </w:r>
      <w:r>
        <w:br/>
      </w:r>
      <w:r>
        <w:rPr>
          <w:rFonts w:ascii="Times New Roman"/>
          <w:b w:val="false"/>
          <w:i w:val="false"/>
          <w:color w:val="000000"/>
          <w:sz w:val="28"/>
        </w:rPr>
        <w:t>
      коммуналдық тұрғын-үй құрылысына жобалау-сметалау құжаттамасын әзірлеуге – 2 306 мың теңге;</w:t>
      </w:r>
      <w:r>
        <w:br/>
      </w:r>
      <w:r>
        <w:rPr>
          <w:rFonts w:ascii="Times New Roman"/>
          <w:b w:val="false"/>
          <w:i w:val="false"/>
          <w:color w:val="000000"/>
          <w:sz w:val="28"/>
        </w:rPr>
        <w:t>
      Ұлы Отан Соғысы ардагерлеріне біржолғы материалдық көмекке – 252 мың теңге;</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Мәртөк аудандық                   Мәртөк аудандық</w:t>
      </w:r>
      <w:r>
        <w:br/>
      </w:r>
      <w:r>
        <w:rPr>
          <w:rFonts w:ascii="Times New Roman"/>
          <w:b w:val="false"/>
          <w:i w:val="false"/>
          <w:color w:val="000000"/>
          <w:sz w:val="28"/>
        </w:rPr>
        <w:t>
</w:t>
      </w:r>
      <w:r>
        <w:rPr>
          <w:rFonts w:ascii="Times New Roman"/>
          <w:b w:val="false"/>
          <w:i/>
          <w:color w:val="000000"/>
          <w:sz w:val="28"/>
        </w:rPr>
        <w:t>  мәслихатының сессия төрайымы          мәслихатының хатшысы</w:t>
      </w:r>
    </w:p>
    <w:p>
      <w:pPr>
        <w:spacing w:after="0"/>
        <w:ind w:left="0"/>
        <w:jc w:val="both"/>
      </w:pPr>
      <w:r>
        <w:rPr>
          <w:rFonts w:ascii="Times New Roman"/>
          <w:b w:val="false"/>
          <w:i/>
          <w:color w:val="000000"/>
          <w:sz w:val="28"/>
        </w:rPr>
        <w:t>           М. Имашева                       А. Смағұлов</w:t>
      </w:r>
    </w:p>
    <w:bookmarkStart w:name="z11" w:id="1"/>
    <w:p>
      <w:pPr>
        <w:spacing w:after="0"/>
        <w:ind w:left="0"/>
        <w:jc w:val="both"/>
      </w:pPr>
      <w:r>
        <w:rPr>
          <w:rFonts w:ascii="Times New Roman"/>
          <w:b w:val="false"/>
          <w:i w:val="false"/>
          <w:color w:val="000000"/>
          <w:sz w:val="28"/>
        </w:rPr>
        <w:t>
2013 жылғы 26 сәуірдегі № 69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2013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88"/>
        <w:gridCol w:w="787"/>
        <w:gridCol w:w="7289"/>
        <w:gridCol w:w="26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4 388 696,0</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465 893,0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191 980,0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191 980,0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151 820,0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151 820,0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109 984,0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72 593,0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3 291,0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27 100,0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7 000,0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9 896,0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1 510,0 </w:t>
            </w:r>
          </w:p>
        </w:tc>
      </w:tr>
      <w:tr>
        <w:trPr>
          <w:trHeight w:val="5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3 100,0 </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5 086,0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8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2 213,0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2 213,0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5 887,0 </w:t>
            </w:r>
          </w:p>
        </w:tc>
      </w:tr>
      <w:tr>
        <w:trPr>
          <w:trHeight w:val="3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1 200,0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1 200,0 </w:t>
            </w:r>
          </w:p>
        </w:tc>
      </w:tr>
      <w:tr>
        <w:trPr>
          <w:trHeight w:val="14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16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4 637,0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4 637,0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9 200,0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9 200,0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3 907 716,0 </w:t>
            </w:r>
          </w:p>
        </w:tc>
      </w:tr>
      <w:tr>
        <w:trPr>
          <w:trHeight w:val="5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3 907 716,0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3 907 716,0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7"/>
        <w:gridCol w:w="651"/>
        <w:gridCol w:w="710"/>
        <w:gridCol w:w="7043"/>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4 419 404,6</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221 917,0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189 874,0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12 913,0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57 241,0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119 650,0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119 234,0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17 630,0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14 113,0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14 113,0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қалыптастыру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2 182 857,0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252 966,0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252 966,0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213 657,0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1 670 400,0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1 670 400,0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1 583 404,0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259 491,0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180 225,0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79 266,0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конкурстарды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8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12 797,0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140 589,0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125 876,0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30 845,0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53 349,0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17 867,0</w:t>
            </w:r>
          </w:p>
        </w:tc>
      </w:tr>
      <w:tr>
        <w:trPr>
          <w:trHeight w:val="12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14 713,0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14 713,0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14 217,0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1 529 297,4</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72 930,0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71 432,0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35 906,0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35 526,0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1 427 353,4</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1 427 353,4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240 888,4</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1 178 901,0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29 014,0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123 725,0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81 331,0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81 331,0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81 331,0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26 966,0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21 902,0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5 726,0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7 374,0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25 781,0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18 373,0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14 998,0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13 786,0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13 786,0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 шаруашылық орналастыру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14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71 937,3</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71 937,3</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71 937,3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71 937,3</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56 994,0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14 285,6</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14 285,6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7 518,0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7 518,0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8 292,0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23 609,4</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12 495,0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11 114,4</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шараларын іске асыру үшін берілетін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-37 040,6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37 040,6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bl>
    <w:bookmarkStart w:name="z12" w:id="2"/>
    <w:p>
      <w:pPr>
        <w:spacing w:after="0"/>
        <w:ind w:left="0"/>
        <w:jc w:val="both"/>
      </w:pPr>
      <w:r>
        <w:rPr>
          <w:rFonts w:ascii="Times New Roman"/>
          <w:b w:val="false"/>
          <w:i w:val="false"/>
          <w:color w:val="000000"/>
          <w:sz w:val="28"/>
        </w:rPr>
        <w:t>
2013 жылғы 26 сәуірдегі № 69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2013 жылға арналған "Қаладағы аудан, аудандық манызы бар</w:t>
      </w:r>
      <w:r>
        <w:br/>
      </w:r>
      <w:r>
        <w:rPr>
          <w:rFonts w:ascii="Times New Roman"/>
          <w:b/>
          <w:i w:val="false"/>
          <w:color w:val="000000"/>
        </w:rPr>
        <w:t>
қала, кент, ауыл (село), ауылдық (селолық) округ әкімінің</w:t>
      </w:r>
      <w:r>
        <w:br/>
      </w:r>
      <w:r>
        <w:rPr>
          <w:rFonts w:ascii="Times New Roman"/>
          <w:b/>
          <w:i w:val="false"/>
          <w:color w:val="000000"/>
        </w:rPr>
        <w:t>
аппараты" 123 бағдарламасының әкімдігінің бюджеттік</w:t>
      </w:r>
      <w:r>
        <w:br/>
      </w:r>
      <w:r>
        <w:rPr>
          <w:rFonts w:ascii="Times New Roman"/>
          <w:b/>
          <w:i w:val="false"/>
          <w:color w:val="000000"/>
        </w:rPr>
        <w:t>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3639"/>
        <w:gridCol w:w="3039"/>
        <w:gridCol w:w="2625"/>
      </w:tblGrid>
      <w:tr>
        <w:trPr>
          <w:trHeight w:val="39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ауданның, аудан</w:t>
            </w:r>
            <w:r>
              <w:br/>
            </w:r>
            <w:r>
              <w:rPr>
                <w:rFonts w:ascii="Times New Roman"/>
                <w:b w:val="false"/>
                <w:i w:val="false"/>
                <w:color w:val="000000"/>
                <w:sz w:val="20"/>
              </w:rPr>
              <w:t>
дық маңызы бар</w:t>
            </w:r>
            <w:r>
              <w:br/>
            </w:r>
            <w:r>
              <w:rPr>
                <w:rFonts w:ascii="Times New Roman"/>
                <w:b w:val="false"/>
                <w:i w:val="false"/>
                <w:color w:val="000000"/>
                <w:sz w:val="20"/>
              </w:rPr>
              <w:t>
қаланың, кенттің,</w:t>
            </w:r>
            <w:r>
              <w:br/>
            </w:r>
            <w:r>
              <w:rPr>
                <w:rFonts w:ascii="Times New Roman"/>
                <w:b w:val="false"/>
                <w:i w:val="false"/>
                <w:color w:val="000000"/>
                <w:sz w:val="20"/>
              </w:rPr>
              <w:t>
ауылдың (село</w:t>
            </w:r>
            <w:r>
              <w:br/>
            </w:r>
            <w:r>
              <w:rPr>
                <w:rFonts w:ascii="Times New Roman"/>
                <w:b w:val="false"/>
                <w:i w:val="false"/>
                <w:color w:val="000000"/>
                <w:sz w:val="20"/>
              </w:rPr>
              <w:t>
ның), ауылдық</w:t>
            </w:r>
            <w:r>
              <w:br/>
            </w:r>
            <w:r>
              <w:rPr>
                <w:rFonts w:ascii="Times New Roman"/>
                <w:b w:val="false"/>
                <w:i w:val="false"/>
                <w:color w:val="000000"/>
                <w:sz w:val="20"/>
              </w:rPr>
              <w:t>
(селолық) округ</w:t>
            </w:r>
            <w:r>
              <w:br/>
            </w:r>
            <w:r>
              <w:rPr>
                <w:rFonts w:ascii="Times New Roman"/>
                <w:b w:val="false"/>
                <w:i w:val="false"/>
                <w:color w:val="000000"/>
                <w:sz w:val="20"/>
              </w:rPr>
              <w:t>
тің әкімі аппара</w:t>
            </w:r>
            <w:r>
              <w:br/>
            </w:r>
            <w:r>
              <w:rPr>
                <w:rFonts w:ascii="Times New Roman"/>
                <w:b w:val="false"/>
                <w:i w:val="false"/>
                <w:color w:val="000000"/>
                <w:sz w:val="20"/>
              </w:rPr>
              <w:t>
тының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w:t>
            </w:r>
            <w:r>
              <w:br/>
            </w:r>
            <w:r>
              <w:rPr>
                <w:rFonts w:ascii="Times New Roman"/>
                <w:b w:val="false"/>
                <w:i w:val="false"/>
                <w:color w:val="000000"/>
                <w:sz w:val="20"/>
              </w:rPr>
              <w:t>
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r>
      <w:tr>
        <w:trPr>
          <w:trHeight w:val="45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119234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20100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2460"/>
        <w:gridCol w:w="2013"/>
        <w:gridCol w:w="2630"/>
        <w:gridCol w:w="2142"/>
      </w:tblGrid>
      <w:tr>
        <w:trPr>
          <w:trHeight w:val="39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 көгал</w:t>
            </w:r>
            <w:r>
              <w:br/>
            </w:r>
            <w:r>
              <w:rPr>
                <w:rFonts w:ascii="Times New Roman"/>
                <w:b w:val="false"/>
                <w:i w:val="false"/>
                <w:color w:val="000000"/>
                <w:sz w:val="20"/>
              </w:rPr>
              <w:t>
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w:t>
            </w:r>
            <w:r>
              <w:br/>
            </w:r>
            <w:r>
              <w:rPr>
                <w:rFonts w:ascii="Times New Roman"/>
                <w:b w:val="false"/>
                <w:i w:val="false"/>
                <w:color w:val="000000"/>
                <w:sz w:val="20"/>
              </w:rPr>
              <w:t>
лекеттік</w:t>
            </w:r>
            <w:r>
              <w:br/>
            </w:r>
            <w:r>
              <w:rPr>
                <w:rFonts w:ascii="Times New Roman"/>
                <w:b w:val="false"/>
                <w:i w:val="false"/>
                <w:color w:val="000000"/>
                <w:sz w:val="20"/>
              </w:rPr>
              <w:t>
органның</w:t>
            </w:r>
            <w:r>
              <w:br/>
            </w:r>
            <w:r>
              <w:rPr>
                <w:rFonts w:ascii="Times New Roman"/>
                <w:b w:val="false"/>
                <w:i w:val="false"/>
                <w:color w:val="000000"/>
                <w:sz w:val="20"/>
              </w:rPr>
              <w:t>
күрделі</w:t>
            </w:r>
            <w:r>
              <w:br/>
            </w:r>
            <w:r>
              <w:rPr>
                <w:rFonts w:ascii="Times New Roman"/>
                <w:b w:val="false"/>
                <w:i w:val="false"/>
                <w:color w:val="000000"/>
                <w:sz w:val="20"/>
              </w:rPr>
              <w:t>
шығыста</w:t>
            </w:r>
            <w:r>
              <w:br/>
            </w:r>
            <w:r>
              <w:rPr>
                <w:rFonts w:ascii="Times New Roman"/>
                <w:b w:val="false"/>
                <w:i w:val="false"/>
                <w:color w:val="000000"/>
                <w:sz w:val="20"/>
              </w:rPr>
              <w:t>
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w:t>
            </w:r>
            <w:r>
              <w:br/>
            </w:r>
            <w:r>
              <w:rPr>
                <w:rFonts w:ascii="Times New Roman"/>
                <w:b w:val="false"/>
                <w:i w:val="false"/>
                <w:color w:val="000000"/>
                <w:sz w:val="20"/>
              </w:rPr>
              <w:t>
ді дамыту"</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өңірлерді</w:t>
            </w:r>
            <w:r>
              <w:br/>
            </w:r>
            <w:r>
              <w:rPr>
                <w:rFonts w:ascii="Times New Roman"/>
                <w:b w:val="false"/>
                <w:i w:val="false"/>
                <w:color w:val="000000"/>
                <w:sz w:val="20"/>
              </w:rPr>
              <w:t>
экономикалық</w:t>
            </w:r>
            <w:r>
              <w:br/>
            </w:r>
            <w:r>
              <w:rPr>
                <w:rFonts w:ascii="Times New Roman"/>
                <w:b w:val="false"/>
                <w:i w:val="false"/>
                <w:color w:val="000000"/>
                <w:sz w:val="20"/>
              </w:rPr>
              <w:t>
дамытуға жәр</w:t>
            </w:r>
            <w:r>
              <w:br/>
            </w:r>
            <w:r>
              <w:rPr>
                <w:rFonts w:ascii="Times New Roman"/>
                <w:b w:val="false"/>
                <w:i w:val="false"/>
                <w:color w:val="000000"/>
                <w:sz w:val="20"/>
              </w:rPr>
              <w:t>
демдесу</w:t>
            </w:r>
            <w:r>
              <w:br/>
            </w:r>
            <w:r>
              <w:rPr>
                <w:rFonts w:ascii="Times New Roman"/>
                <w:b w:val="false"/>
                <w:i w:val="false"/>
                <w:color w:val="000000"/>
                <w:sz w:val="20"/>
              </w:rPr>
              <w:t>
бойынша шара</w:t>
            </w:r>
            <w:r>
              <w:br/>
            </w:r>
            <w:r>
              <w:rPr>
                <w:rFonts w:ascii="Times New Roman"/>
                <w:b w:val="false"/>
                <w:i w:val="false"/>
                <w:color w:val="000000"/>
                <w:sz w:val="20"/>
              </w:rPr>
              <w:t>
ларды іске</w:t>
            </w:r>
            <w:r>
              <w:br/>
            </w:r>
            <w:r>
              <w:rPr>
                <w:rFonts w:ascii="Times New Roman"/>
                <w:b w:val="false"/>
                <w:i w:val="false"/>
                <w:color w:val="000000"/>
                <w:sz w:val="20"/>
              </w:rPr>
              <w:t>
асыру"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5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10864,5</w:t>
            </w:r>
          </w:p>
        </w:tc>
      </w:tr>
      <w:tr>
        <w:trPr>
          <w:trHeight w:val="45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w:t>
            </w:r>
          </w:p>
        </w:tc>
      </w:tr>
      <w:tr>
        <w:trPr>
          <w:trHeight w:val="45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r>
      <w:tr>
        <w:trPr>
          <w:trHeight w:val="45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w:t>
            </w:r>
          </w:p>
        </w:tc>
      </w:tr>
      <w:tr>
        <w:trPr>
          <w:trHeight w:val="45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45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21052</w:t>
            </w:r>
          </w:p>
        </w:tc>
      </w:tr>
      <w:tr>
        <w:trPr>
          <w:trHeight w:val="45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11553,9</w:t>
            </w:r>
          </w:p>
        </w:tc>
      </w:tr>
      <w:tr>
        <w:trPr>
          <w:trHeight w:val="45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45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14466,6</w:t>
            </w:r>
          </w:p>
        </w:tc>
      </w:tr>
      <w:tr>
        <w:trPr>
          <w:trHeight w:val="45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r>
      <w:tr>
        <w:trPr>
          <w:trHeight w:val="45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w:t>
            </w:r>
          </w:p>
        </w:tc>
      </w:tr>
      <w:tr>
        <w:trPr>
          <w:trHeight w:val="45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17078,5</w:t>
            </w:r>
          </w:p>
        </w:tc>
      </w:tr>
      <w:tr>
        <w:trPr>
          <w:trHeight w:val="45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11000,1</w:t>
            </w:r>
          </w:p>
        </w:tc>
      </w:tr>
      <w:tr>
        <w:trPr>
          <w:trHeight w:val="435"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14285,6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156710,6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