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59010" w14:textId="64590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21 желтоқсандағы № 80 "2013-2015 жылдарға арналған Қарғалы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2013 жылғы 4 желтоқсандағы № 167 шешімі. Ақтөбе облысының Әділет департаментінде 2013 жылғы 6 желтоқсанда № 3706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сәйкес және 2013 жылғы 3 желтоқсандағы енгізілген өзгерістер мен толықтыруларды есепке ала отырып, "2013-2015 жылдарға арналған облыстық бюджет туралы" облыстық мәслихаттың 2012 жылғы 7 желтоқсандағы № 75 </w:t>
      </w:r>
      <w:r>
        <w:rPr>
          <w:rFonts w:ascii="Times New Roman"/>
          <w:b w:val="false"/>
          <w:i w:val="false"/>
          <w:color w:val="000000"/>
          <w:sz w:val="28"/>
        </w:rPr>
        <w:t>шешімін</w:t>
      </w:r>
      <w:r>
        <w:rPr>
          <w:rFonts w:ascii="Times New Roman"/>
          <w:b w:val="false"/>
          <w:i w:val="false"/>
          <w:color w:val="000000"/>
          <w:sz w:val="28"/>
        </w:rPr>
        <w:t xml:space="preserve">  іске асыру мақсатында, Қарғалы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8" w:id="1"/>
    <w:p>
      <w:pPr>
        <w:spacing w:after="0"/>
        <w:ind w:left="0"/>
        <w:jc w:val="both"/>
      </w:pPr>
      <w:r>
        <w:rPr>
          <w:rFonts w:ascii="Times New Roman"/>
          <w:b w:val="false"/>
          <w:i w:val="false"/>
          <w:color w:val="000000"/>
          <w:sz w:val="28"/>
        </w:rPr>
        <w:t xml:space="preserve">
      1. Аудандық мәслихаттың "2013-2015 жылдарға арналған Қарғалы ауданының бюджеті туралы" 2012 жылғы 21 желтоқсандағы № 80 (нормативтік құқықтық кесімдерді мемлекеттік тіркеу Тізіліміне № 3490 тіркелген, 2013 жылғы 22 қаңтардағы аудандық "Қарғалы" газетінің № 4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тармақшасындағы:</w:t>
      </w:r>
    </w:p>
    <w:p>
      <w:pPr>
        <w:spacing w:after="0"/>
        <w:ind w:left="0"/>
        <w:jc w:val="both"/>
      </w:pPr>
      <w:r>
        <w:rPr>
          <w:rFonts w:ascii="Times New Roman"/>
          <w:b w:val="false"/>
          <w:i w:val="false"/>
          <w:color w:val="000000"/>
          <w:sz w:val="28"/>
        </w:rPr>
        <w:t>
      кірістер -</w:t>
      </w:r>
    </w:p>
    <w:p>
      <w:pPr>
        <w:spacing w:after="0"/>
        <w:ind w:left="0"/>
        <w:jc w:val="both"/>
      </w:pPr>
      <w:r>
        <w:rPr>
          <w:rFonts w:ascii="Times New Roman"/>
          <w:b w:val="false"/>
          <w:i w:val="false"/>
          <w:color w:val="000000"/>
          <w:sz w:val="28"/>
        </w:rPr>
        <w:t>
      "2 219 483,7" саны "2 261 108"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бойынша -</w:t>
      </w:r>
    </w:p>
    <w:p>
      <w:pPr>
        <w:spacing w:after="0"/>
        <w:ind w:left="0"/>
        <w:jc w:val="both"/>
      </w:pPr>
      <w:r>
        <w:rPr>
          <w:rFonts w:ascii="Times New Roman"/>
          <w:b w:val="false"/>
          <w:i w:val="false"/>
          <w:color w:val="000000"/>
          <w:sz w:val="28"/>
        </w:rPr>
        <w:t>
      "1 739 913,7" саны "1 781 529,3" сандарымен ауыстырылсын;</w:t>
      </w:r>
    </w:p>
    <w:p>
      <w:pPr>
        <w:spacing w:after="0"/>
        <w:ind w:left="0"/>
        <w:jc w:val="both"/>
      </w:pPr>
      <w:r>
        <w:rPr>
          <w:rFonts w:ascii="Times New Roman"/>
          <w:b w:val="false"/>
          <w:i w:val="false"/>
          <w:color w:val="000000"/>
          <w:sz w:val="28"/>
        </w:rPr>
        <w:t>
      2) тармақшасындағы:</w:t>
      </w:r>
    </w:p>
    <w:p>
      <w:pPr>
        <w:spacing w:after="0"/>
        <w:ind w:left="0"/>
        <w:jc w:val="both"/>
      </w:pPr>
      <w:r>
        <w:rPr>
          <w:rFonts w:ascii="Times New Roman"/>
          <w:b w:val="false"/>
          <w:i w:val="false"/>
          <w:color w:val="000000"/>
          <w:sz w:val="28"/>
        </w:rPr>
        <w:t>
      шығындар -</w:t>
      </w:r>
    </w:p>
    <w:p>
      <w:pPr>
        <w:spacing w:after="0"/>
        <w:ind w:left="0"/>
        <w:jc w:val="both"/>
      </w:pPr>
      <w:r>
        <w:rPr>
          <w:rFonts w:ascii="Times New Roman"/>
          <w:b w:val="false"/>
          <w:i w:val="false"/>
          <w:color w:val="000000"/>
          <w:sz w:val="28"/>
        </w:rPr>
        <w:t>
      "2 291 985,7" саны "2 333 610" санымен ауыстырылсын;</w:t>
      </w:r>
    </w:p>
    <w:bookmarkStart w:name="z3"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 тармақ</w:t>
      </w:r>
      <w:r>
        <w:rPr>
          <w:rFonts w:ascii="Times New Roman"/>
          <w:b w:val="false"/>
          <w:i w:val="false"/>
          <w:color w:val="000000"/>
          <w:sz w:val="28"/>
        </w:rPr>
        <w:t xml:space="preserve"> келесі мазмұндағы жолымен толықтырылсын:</w:t>
      </w:r>
    </w:p>
    <w:bookmarkEnd w:id="3"/>
    <w:p>
      <w:pPr>
        <w:spacing w:after="0"/>
        <w:ind w:left="0"/>
        <w:jc w:val="both"/>
      </w:pPr>
      <w:r>
        <w:rPr>
          <w:rFonts w:ascii="Times New Roman"/>
          <w:b w:val="false"/>
          <w:i w:val="false"/>
          <w:color w:val="000000"/>
          <w:sz w:val="28"/>
        </w:rPr>
        <w:t>
      атқаратын қызметтердің берілуіне байланысты 2013 жылға арналған аудандық бюджеттен облыстық бюджетке түсетін ағымдағы нысаналы трансферттері бастауыш, негізгі орта және жалпы орта білім беруде жан басына шаққандағы қаржыландыруды сынақтан өткізуге – 37 223,5 мың теңге қарастырылсын;</w:t>
      </w:r>
    </w:p>
    <w:bookmarkStart w:name="z4"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 тармақ</w:t>
      </w:r>
      <w:r>
        <w:rPr>
          <w:rFonts w:ascii="Times New Roman"/>
          <w:b w:val="false"/>
          <w:i w:val="false"/>
          <w:color w:val="000000"/>
          <w:sz w:val="28"/>
        </w:rPr>
        <w:t xml:space="preserve"> келесі мазмұндағы жолымен толықтырылсын:</w:t>
      </w:r>
    </w:p>
    <w:bookmarkEnd w:id="4"/>
    <w:p>
      <w:pPr>
        <w:spacing w:after="0"/>
        <w:ind w:left="0"/>
        <w:jc w:val="both"/>
      </w:pPr>
      <w:r>
        <w:rPr>
          <w:rFonts w:ascii="Times New Roman"/>
          <w:b w:val="false"/>
          <w:i w:val="false"/>
          <w:color w:val="000000"/>
          <w:sz w:val="28"/>
        </w:rPr>
        <w:t>
      бастауыш, негізгі орта және жалпы орта білім беруде жан басына шаққандағы қаржыландыруды сынақтан өткізуге 41 615,6 мың теңге.</w:t>
      </w:r>
    </w:p>
    <w:bookmarkStart w:name="z5" w:id="5"/>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мазмұндалсын.</w:t>
      </w:r>
    </w:p>
    <w:bookmarkEnd w:id="5"/>
    <w:bookmarkStart w:name="z6" w:id="6"/>
    <w:p>
      <w:pPr>
        <w:spacing w:after="0"/>
        <w:ind w:left="0"/>
        <w:jc w:val="both"/>
      </w:pPr>
      <w:r>
        <w:rPr>
          <w:rFonts w:ascii="Times New Roman"/>
          <w:b w:val="false"/>
          <w:i w:val="false"/>
          <w:color w:val="000000"/>
          <w:sz w:val="28"/>
        </w:rPr>
        <w:t>
      2. Осы шешім 2013 жылғы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Ж.Кольжанов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Жылқыбеков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2013 жылғы 4 желтоқсандағы</w:t>
            </w:r>
            <w:r>
              <w:br/>
            </w:r>
            <w:r>
              <w:rPr>
                <w:rFonts w:ascii="Times New Roman"/>
                <w:b w:val="false"/>
                <w:i w:val="false"/>
                <w:color w:val="000000"/>
                <w:sz w:val="20"/>
              </w:rPr>
              <w:t>№ 167 шешіміне</w:t>
            </w:r>
            <w:r>
              <w:br/>
            </w:r>
            <w:r>
              <w:rPr>
                <w:rFonts w:ascii="Times New Roman"/>
                <w:b w:val="false"/>
                <w:i w:val="false"/>
                <w:color w:val="000000"/>
                <w:sz w:val="20"/>
              </w:rPr>
              <w:t>1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2012 жылғы 21 желтоқсандағы</w:t>
            </w:r>
            <w:r>
              <w:br/>
            </w:r>
            <w:r>
              <w:rPr>
                <w:rFonts w:ascii="Times New Roman"/>
                <w:b w:val="false"/>
                <w:i w:val="false"/>
                <w:color w:val="000000"/>
                <w:sz w:val="20"/>
              </w:rPr>
              <w:t>№ 80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Қарғалы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1781529,3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1781529,3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1781529,3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1545193,4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1099005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1097475,1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279517,3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188711,8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71563,7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үйін жобалау, салу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89854,1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43506,1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43506,1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