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0913" w14:textId="75b0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ауданында әлеуметтік көмек көрсетудің,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2013 жылғы 23 желтоқсандағы № 112 шешімі. Ақтөбе облысының Әділет департаментінде 2014 жылғы 17 қаңтарда № 3750 болып тіркелді. Күші жойылды - Ақтөбе облысы Ырғыз аудандық мәслихатының 2015 жылғы 23 желтоқсандағы № 225 шешімімен</w:t>
      </w:r>
    </w:p>
    <w:p>
      <w:pPr>
        <w:spacing w:after="0"/>
        <w:ind w:left="0"/>
        <w:jc w:val="left"/>
      </w:pPr>
      <w:r>
        <w:rPr>
          <w:rFonts w:ascii="Times New Roman"/>
          <w:b w:val="false"/>
          <w:i w:val="false"/>
          <w:color w:val="ff0000"/>
          <w:sz w:val="28"/>
        </w:rPr>
        <w:t xml:space="preserve">      Ескерту. Күші жойылды – Ақтөбе облысы Ырғыз аудандық мәслихатының 23.12.2015 </w:t>
      </w:r>
      <w:r>
        <w:rPr>
          <w:rFonts w:ascii="Times New Roman"/>
          <w:b w:val="false"/>
          <w:i w:val="false"/>
          <w:color w:val="ff0000"/>
          <w:sz w:val="28"/>
        </w:rPr>
        <w:t>№ 225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Ырғыз ауданында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СИСЕМБАЕВА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Ырғыз аудандық мәслихатының 2013 жылғы 23 желтоқсандағы № 112 шешімімен бекітілді</w:t>
            </w:r>
          </w:p>
        </w:tc>
      </w:tr>
    </w:tbl>
    <w:bookmarkStart w:name="z5" w:id="0"/>
    <w:p>
      <w:pPr>
        <w:spacing w:after="0"/>
        <w:ind w:left="0"/>
        <w:jc w:val="left"/>
      </w:pPr>
      <w:r>
        <w:rPr>
          <w:rFonts w:ascii="Times New Roman"/>
          <w:b/>
          <w:i w:val="false"/>
          <w:color w:val="000000"/>
        </w:rPr>
        <w:t xml:space="preserve"> 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Ырғыз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(бұдан әрі – Қағидалар)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24)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әкімдігінің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төменгі күнкөріс деңгейі – Ақтөбе облысындағы статистикалық органы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 тіршілігін объективті түрде бұзатын, ол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"Ырғыз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w:t>
      </w:r>
      <w:r>
        <w:rPr>
          <w:rFonts w:ascii="Times New Roman"/>
          <w:b/>
          <w:i w:val="false"/>
          <w:color w:val="000000"/>
          <w:sz w:val="28"/>
        </w:rPr>
        <w:t xml:space="preserve"> – </w:t>
      </w:r>
      <w:r>
        <w:rPr>
          <w:rFonts w:ascii="Times New Roman"/>
          <w:b w:val="false"/>
          <w:i w:val="false"/>
          <w:color w:val="000000"/>
          <w:sz w:val="28"/>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w:t>
      </w:r>
      <w:r>
        <w:rPr>
          <w:rFonts w:ascii="Times New Roman"/>
          <w:b w:val="false"/>
          <w:i w:val="false"/>
          <w:color w:val="000000"/>
          <w:sz w:val="28"/>
        </w:rPr>
        <w:t xml:space="preserve"> Ырғыз ауданы аумағында тұрақты тұратын адамдарға қолданылады.</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органдарымен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көрсетілетін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Біржолғы әлеуметтік көмек алушыларға, мәртебесіне сәйкес жылына бір рет төменде көрсетілген атаулы және мереке күндеріне орай көрсетіледі:</w:t>
      </w:r>
      <w:r>
        <w:br/>
      </w:r>
      <w:r>
        <w:rPr>
          <w:rFonts w:ascii="Times New Roman"/>
          <w:b w:val="false"/>
          <w:i w:val="false"/>
          <w:color w:val="000000"/>
          <w:sz w:val="28"/>
        </w:rPr>
        <w:t>
      </w:t>
      </w:r>
      <w:r>
        <w:rPr>
          <w:rFonts w:ascii="Times New Roman"/>
          <w:b w:val="false"/>
          <w:i w:val="false"/>
          <w:color w:val="000000"/>
          <w:sz w:val="28"/>
        </w:rPr>
        <w:t>1) 9 мамыр – Жеңіс күніне</w:t>
      </w:r>
      <w:r>
        <w:br/>
      </w:r>
      <w:r>
        <w:rPr>
          <w:rFonts w:ascii="Times New Roman"/>
          <w:b w:val="false"/>
          <w:i w:val="false"/>
          <w:color w:val="000000"/>
          <w:sz w:val="28"/>
        </w:rPr>
        <w:t>
      </w:t>
      </w:r>
      <w:r>
        <w:rPr>
          <w:rFonts w:ascii="Times New Roman"/>
          <w:b w:val="false"/>
          <w:i w:val="false"/>
          <w:color w:val="000000"/>
          <w:sz w:val="28"/>
        </w:rPr>
        <w:t>2) 1 маусым – Балаларды қорғау күніне</w:t>
      </w:r>
      <w:r>
        <w:br/>
      </w:r>
      <w:r>
        <w:rPr>
          <w:rFonts w:ascii="Times New Roman"/>
          <w:b w:val="false"/>
          <w:i w:val="false"/>
          <w:color w:val="000000"/>
          <w:sz w:val="28"/>
        </w:rPr>
        <w:t>
      </w:t>
      </w:r>
      <w:r>
        <w:rPr>
          <w:rFonts w:ascii="Times New Roman"/>
          <w:b w:val="false"/>
          <w:i w:val="false"/>
          <w:color w:val="000000"/>
          <w:sz w:val="28"/>
        </w:rPr>
        <w:t>3) Қазан айының екінші жексенбісі – Мүгедектер күніне.</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облыстардың атқарушы органдары бекітетін ережелердің және орталық атқарушы орган бекіткен арнайы және учаскелік комиссиялар туралы үлгілік ережелерді негізінде жүзеге асырады.</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шекті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алушы тұлғалар тізбесі: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w:t>
      </w:r>
      <w:r>
        <w:br/>
      </w:r>
      <w:r>
        <w:rPr>
          <w:rFonts w:ascii="Times New Roman"/>
          <w:b w:val="false"/>
          <w:i w:val="false"/>
          <w:color w:val="000000"/>
          <w:sz w:val="28"/>
        </w:rPr>
        <w:t>
      </w:t>
      </w:r>
      <w:r>
        <w:rPr>
          <w:rFonts w:ascii="Times New Roman"/>
          <w:b w:val="false"/>
          <w:i w:val="false"/>
          <w:color w:val="000000"/>
          <w:sz w:val="28"/>
        </w:rPr>
        <w:t>2) Ұлы Отан соғысының қатысушысына жеңілдіктер мен кепілдіктер жағынан теңестірілген тұлғалар;</w:t>
      </w:r>
      <w:r>
        <w:br/>
      </w:r>
      <w:r>
        <w:rPr>
          <w:rFonts w:ascii="Times New Roman"/>
          <w:b w:val="false"/>
          <w:i w:val="false"/>
          <w:color w:val="000000"/>
          <w:sz w:val="28"/>
        </w:rPr>
        <w:t>
      </w:t>
      </w:r>
      <w:r>
        <w:rPr>
          <w:rFonts w:ascii="Times New Roman"/>
          <w:b w:val="false"/>
          <w:i w:val="false"/>
          <w:color w:val="000000"/>
          <w:sz w:val="28"/>
        </w:rPr>
        <w:t>3) Ұлы Отан соғысының мүгедегіне жеңілдіктер мен кепілдіктер жағынан теңестірілген тұлғалар;</w:t>
      </w:r>
      <w:r>
        <w:br/>
      </w:r>
      <w:r>
        <w:rPr>
          <w:rFonts w:ascii="Times New Roman"/>
          <w:b w:val="false"/>
          <w:i w:val="false"/>
          <w:color w:val="000000"/>
          <w:sz w:val="28"/>
        </w:rPr>
        <w:t>
      </w:t>
      </w:r>
      <w:r>
        <w:rPr>
          <w:rFonts w:ascii="Times New Roman"/>
          <w:b w:val="false"/>
          <w:i w:val="false"/>
          <w:color w:val="000000"/>
          <w:sz w:val="28"/>
        </w:rPr>
        <w:t>4) Ұлы Отан соғысының қатысушыларына жеңілдіктер мен кепілдіктер жағынан теңестірілген басқа да санаттағы тұлғалар;</w:t>
      </w:r>
      <w:r>
        <w:br/>
      </w:r>
      <w:r>
        <w:rPr>
          <w:rFonts w:ascii="Times New Roman"/>
          <w:b w:val="false"/>
          <w:i w:val="false"/>
          <w:color w:val="000000"/>
          <w:sz w:val="28"/>
        </w:rPr>
        <w:t>
      </w:t>
      </w:r>
      <w:r>
        <w:rPr>
          <w:rFonts w:ascii="Times New Roman"/>
          <w:b w:val="false"/>
          <w:i w:val="false"/>
          <w:color w:val="000000"/>
          <w:sz w:val="28"/>
        </w:rPr>
        <w:t>5) зейнет жасына жеткен тұлғалар;</w:t>
      </w:r>
      <w:r>
        <w:br/>
      </w:r>
      <w:r>
        <w:rPr>
          <w:rFonts w:ascii="Times New Roman"/>
          <w:b w:val="false"/>
          <w:i w:val="false"/>
          <w:color w:val="000000"/>
          <w:sz w:val="28"/>
        </w:rPr>
        <w:t>
      </w:t>
      </w:r>
      <w:r>
        <w:rPr>
          <w:rFonts w:ascii="Times New Roman"/>
          <w:b w:val="false"/>
          <w:i w:val="false"/>
          <w:color w:val="000000"/>
          <w:sz w:val="28"/>
        </w:rPr>
        <w:t>6) мүгедектер мен 18 жасқа дейінгі мүгедек баланы тәрбиелеуші тұлғалар;</w:t>
      </w:r>
      <w:r>
        <w:br/>
      </w:r>
      <w:r>
        <w:rPr>
          <w:rFonts w:ascii="Times New Roman"/>
          <w:b w:val="false"/>
          <w:i w:val="false"/>
          <w:color w:val="000000"/>
          <w:sz w:val="28"/>
        </w:rPr>
        <w:t>
      </w:t>
      </w:r>
      <w:r>
        <w:rPr>
          <w:rFonts w:ascii="Times New Roman"/>
          <w:b w:val="false"/>
          <w:i w:val="false"/>
          <w:color w:val="000000"/>
          <w:sz w:val="28"/>
        </w:rPr>
        <w:t>7) саяси қуғын-сүргін құрбандары, саяси құғын-сүргіннен зардап шеккен тұлғалар;</w:t>
      </w:r>
      <w:r>
        <w:br/>
      </w:r>
      <w:r>
        <w:rPr>
          <w:rFonts w:ascii="Times New Roman"/>
          <w:b w:val="false"/>
          <w:i w:val="false"/>
          <w:color w:val="000000"/>
          <w:sz w:val="28"/>
        </w:rPr>
        <w:t>
      </w:t>
      </w:r>
      <w:r>
        <w:rPr>
          <w:rFonts w:ascii="Times New Roman"/>
          <w:b w:val="false"/>
          <w:i w:val="false"/>
          <w:color w:val="000000"/>
          <w:sz w:val="28"/>
        </w:rPr>
        <w:t>8) көп балалы отбасылар;</w:t>
      </w:r>
      <w:r>
        <w:br/>
      </w:r>
      <w:r>
        <w:rPr>
          <w:rFonts w:ascii="Times New Roman"/>
          <w:b w:val="false"/>
          <w:i w:val="false"/>
          <w:color w:val="000000"/>
          <w:sz w:val="28"/>
        </w:rPr>
        <w:t>
      </w:t>
      </w:r>
      <w:r>
        <w:rPr>
          <w:rFonts w:ascii="Times New Roman"/>
          <w:b w:val="false"/>
          <w:i w:val="false"/>
          <w:color w:val="000000"/>
          <w:sz w:val="28"/>
        </w:rPr>
        <w:t>9) балалар, жетім балалар, әке-шешесінің қамқорлығынсыз қалған балалар, интернат-үйін бітірушілері;</w:t>
      </w:r>
      <w:r>
        <w:br/>
      </w:r>
      <w:r>
        <w:rPr>
          <w:rFonts w:ascii="Times New Roman"/>
          <w:b w:val="false"/>
          <w:i w:val="false"/>
          <w:color w:val="000000"/>
          <w:sz w:val="28"/>
        </w:rPr>
        <w:t>
      </w:t>
      </w:r>
      <w:r>
        <w:rPr>
          <w:rFonts w:ascii="Times New Roman"/>
          <w:b w:val="false"/>
          <w:i w:val="false"/>
          <w:color w:val="000000"/>
          <w:sz w:val="28"/>
        </w:rPr>
        <w:t>10) аз қамтылған отбасылар (азаматтар);</w:t>
      </w:r>
      <w:r>
        <w:br/>
      </w:r>
      <w:r>
        <w:rPr>
          <w:rFonts w:ascii="Times New Roman"/>
          <w:b w:val="false"/>
          <w:i w:val="false"/>
          <w:color w:val="000000"/>
          <w:sz w:val="28"/>
        </w:rPr>
        <w:t>
      </w:t>
      </w:r>
      <w:r>
        <w:rPr>
          <w:rFonts w:ascii="Times New Roman"/>
          <w:b w:val="false"/>
          <w:i w:val="false"/>
          <w:color w:val="000000"/>
          <w:sz w:val="28"/>
        </w:rPr>
        <w:t>11) әлеуметтік маңызы бар аурумен ауыратын азаматтарға (онкологиялық ауруы бар тұлғалар, ВИЧ-инфекциясы барлар және басқа да туберкулездің әр түрлі түрімен ауыратындар).</w:t>
      </w:r>
      <w:r>
        <w:br/>
      </w:r>
      <w:r>
        <w:rPr>
          <w:rFonts w:ascii="Times New Roman"/>
          <w:b w:val="false"/>
          <w:i w:val="false"/>
          <w:color w:val="000000"/>
          <w:sz w:val="28"/>
        </w:rPr>
        <w:t>
      Әлеуметтік көмек жоғарыда аталған тұлғаларға мемлекеттің толық қамтамасыз етуінде болмаған жағдайда көрсетіледі.</w:t>
      </w:r>
      <w:r>
        <w:br/>
      </w:r>
      <w:r>
        <w:rPr>
          <w:rFonts w:ascii="Times New Roman"/>
          <w:b w:val="false"/>
          <w:i w:val="false"/>
          <w:color w:val="000000"/>
          <w:sz w:val="28"/>
        </w:rPr>
        <w:t>
      </w:t>
      </w:r>
      <w:r>
        <w:rPr>
          <w:rFonts w:ascii="Times New Roman"/>
          <w:b w:val="false"/>
          <w:i w:val="false"/>
          <w:color w:val="000000"/>
          <w:sz w:val="28"/>
        </w:rPr>
        <w:t>9.1. Өмірлік қиын жағдай туындағанда әлеуметтік көмектің межелі мөлшері: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 150 000 теңгеге дейінгі шекте;</w:t>
      </w:r>
      <w:r>
        <w:br/>
      </w:r>
      <w:r>
        <w:rPr>
          <w:rFonts w:ascii="Times New Roman"/>
          <w:b w:val="false"/>
          <w:i w:val="false"/>
          <w:color w:val="000000"/>
          <w:sz w:val="28"/>
        </w:rPr>
        <w:t>
      </w:t>
      </w:r>
      <w:r>
        <w:rPr>
          <w:rFonts w:ascii="Times New Roman"/>
          <w:b w:val="false"/>
          <w:i w:val="false"/>
          <w:color w:val="000000"/>
          <w:sz w:val="28"/>
        </w:rPr>
        <w:t>2) Ұлы Отан соғысының қатысушылары жеңілдіктер мен кепілдіктер жағынан теңестірілген тұлғаларға – 100 000 теңгеге дейінгі шекте;</w:t>
      </w:r>
      <w:r>
        <w:br/>
      </w:r>
      <w:r>
        <w:rPr>
          <w:rFonts w:ascii="Times New Roman"/>
          <w:b w:val="false"/>
          <w:i w:val="false"/>
          <w:color w:val="000000"/>
          <w:sz w:val="28"/>
        </w:rPr>
        <w:t>
      </w:t>
      </w:r>
      <w:r>
        <w:rPr>
          <w:rFonts w:ascii="Times New Roman"/>
          <w:b w:val="false"/>
          <w:i w:val="false"/>
          <w:color w:val="000000"/>
          <w:sz w:val="28"/>
        </w:rPr>
        <w:t>3) Ұлы Отан соғысының мүгедектеріне жеңілдіктер мен кепілдіктер жағынан теңестірілген тұлғаларға – 100 000 теңгеге дейінгі шекте;</w:t>
      </w:r>
      <w:r>
        <w:br/>
      </w:r>
      <w:r>
        <w:rPr>
          <w:rFonts w:ascii="Times New Roman"/>
          <w:b w:val="false"/>
          <w:i w:val="false"/>
          <w:color w:val="000000"/>
          <w:sz w:val="28"/>
        </w:rPr>
        <w:t>
      </w:t>
      </w:r>
      <w:r>
        <w:rPr>
          <w:rFonts w:ascii="Times New Roman"/>
          <w:b w:val="false"/>
          <w:i w:val="false"/>
          <w:color w:val="000000"/>
          <w:sz w:val="28"/>
        </w:rPr>
        <w:t>4) соғысқа қатысушыларына жеңілдіктер мен кепілдіктер жағынан теңестірілген басқа да санаттағы тұлғаларға – 80 000 теңгеге дейінгі шекте;</w:t>
      </w:r>
      <w:r>
        <w:br/>
      </w:r>
      <w:r>
        <w:rPr>
          <w:rFonts w:ascii="Times New Roman"/>
          <w:b w:val="false"/>
          <w:i w:val="false"/>
          <w:color w:val="000000"/>
          <w:sz w:val="28"/>
        </w:rPr>
        <w:t>
      </w:t>
      </w:r>
      <w:r>
        <w:rPr>
          <w:rFonts w:ascii="Times New Roman"/>
          <w:b w:val="false"/>
          <w:i w:val="false"/>
          <w:color w:val="000000"/>
          <w:sz w:val="28"/>
        </w:rPr>
        <w:t>5) зейнет жасына жеткен тұлғаларға – 60 000 теңгеге дейінгі шекте;</w:t>
      </w:r>
      <w:r>
        <w:br/>
      </w:r>
      <w:r>
        <w:rPr>
          <w:rFonts w:ascii="Times New Roman"/>
          <w:b w:val="false"/>
          <w:i w:val="false"/>
          <w:color w:val="000000"/>
          <w:sz w:val="28"/>
        </w:rPr>
        <w:t>
      </w:t>
      </w:r>
      <w:r>
        <w:rPr>
          <w:rFonts w:ascii="Times New Roman"/>
          <w:b w:val="false"/>
          <w:i w:val="false"/>
          <w:color w:val="000000"/>
          <w:sz w:val="28"/>
        </w:rPr>
        <w:t>6) мүгедектерге, сонымен қатар 18 жасқа дейінгі мүгедек баланы тәрбиелеуші тұлғаларға – 60 000 теңгеге дейінгі шекте;</w:t>
      </w:r>
      <w:r>
        <w:br/>
      </w:r>
      <w:r>
        <w:rPr>
          <w:rFonts w:ascii="Times New Roman"/>
          <w:b w:val="false"/>
          <w:i w:val="false"/>
          <w:color w:val="000000"/>
          <w:sz w:val="28"/>
        </w:rPr>
        <w:t>
      </w:t>
      </w:r>
      <w:r>
        <w:rPr>
          <w:rFonts w:ascii="Times New Roman"/>
          <w:b w:val="false"/>
          <w:i w:val="false"/>
          <w:color w:val="000000"/>
          <w:sz w:val="28"/>
        </w:rPr>
        <w:t>7) саяси қуғын-сүргін құрбандары, саяси құғын-сүргіннен зардап шеккен тұлғаларға – 50 000 теңгеге дейінгі шекте;</w:t>
      </w:r>
      <w:r>
        <w:br/>
      </w:r>
      <w:r>
        <w:rPr>
          <w:rFonts w:ascii="Times New Roman"/>
          <w:b w:val="false"/>
          <w:i w:val="false"/>
          <w:color w:val="000000"/>
          <w:sz w:val="28"/>
        </w:rPr>
        <w:t>
      </w:t>
      </w:r>
      <w:r>
        <w:rPr>
          <w:rFonts w:ascii="Times New Roman"/>
          <w:b w:val="false"/>
          <w:i w:val="false"/>
          <w:color w:val="000000"/>
          <w:sz w:val="28"/>
        </w:rPr>
        <w:t>8) көп балалы отбасыларға – 60 000 теңгеге дейінгі шекте;</w:t>
      </w:r>
      <w:r>
        <w:br/>
      </w:r>
      <w:r>
        <w:rPr>
          <w:rFonts w:ascii="Times New Roman"/>
          <w:b w:val="false"/>
          <w:i w:val="false"/>
          <w:color w:val="000000"/>
          <w:sz w:val="28"/>
        </w:rPr>
        <w:t>
      </w:t>
      </w:r>
      <w:r>
        <w:rPr>
          <w:rFonts w:ascii="Times New Roman"/>
          <w:b w:val="false"/>
          <w:i w:val="false"/>
          <w:color w:val="000000"/>
          <w:sz w:val="28"/>
        </w:rPr>
        <w:t>9) балаларға, соның ішінде жетім балаларға, әке-шешесінің қамқорлығынсыз қалған балалар, интернат-үйін бітірушілеріне – 60 000 теңгеге дейінгі шекте;</w:t>
      </w:r>
      <w:r>
        <w:br/>
      </w:r>
      <w:r>
        <w:rPr>
          <w:rFonts w:ascii="Times New Roman"/>
          <w:b w:val="false"/>
          <w:i w:val="false"/>
          <w:color w:val="000000"/>
          <w:sz w:val="28"/>
        </w:rPr>
        <w:t>
      </w:t>
      </w:r>
      <w:r>
        <w:rPr>
          <w:rFonts w:ascii="Times New Roman"/>
          <w:b w:val="false"/>
          <w:i w:val="false"/>
          <w:color w:val="000000"/>
          <w:sz w:val="28"/>
        </w:rPr>
        <w:t>10) аз қамтылған азаматтарға – 60 000 теңгеге дейінгі шекте;</w:t>
      </w:r>
      <w:r>
        <w:br/>
      </w:r>
      <w:r>
        <w:rPr>
          <w:rFonts w:ascii="Times New Roman"/>
          <w:b w:val="false"/>
          <w:i w:val="false"/>
          <w:color w:val="000000"/>
          <w:sz w:val="28"/>
        </w:rPr>
        <w:t>
      </w:t>
      </w:r>
      <w:r>
        <w:rPr>
          <w:rFonts w:ascii="Times New Roman"/>
          <w:b w:val="false"/>
          <w:i w:val="false"/>
          <w:color w:val="000000"/>
          <w:sz w:val="28"/>
        </w:rPr>
        <w:t>11) әлеуметтік маңызы бар аурумен ауыратын азаматтарға (онкологиялық ауруы бар тұлғалар, ВИЧ-инфекциясы барлар және басқа да туберкулездің әр түрлі түрімен ауыратындар) – 80 000 теңгеге дейінгі шекте.</w:t>
      </w:r>
      <w:r>
        <w:br/>
      </w:r>
      <w:r>
        <w:rPr>
          <w:rFonts w:ascii="Times New Roman"/>
          <w:b w:val="false"/>
          <w:i w:val="false"/>
          <w:color w:val="000000"/>
          <w:sz w:val="28"/>
        </w:rPr>
        <w:t>
      </w:t>
      </w:r>
      <w:r>
        <w:rPr>
          <w:rFonts w:ascii="Times New Roman"/>
          <w:b w:val="false"/>
          <w:i w:val="false"/>
          <w:color w:val="000000"/>
          <w:sz w:val="28"/>
        </w:rPr>
        <w:t>9.2. Табиғи зілзала немесе өрт себебінен өмірілік қиын жағдай туындаған кезде, азаматқа (отбасына) немесе оның мүлкіне шығын келтірілгенде немесе әлеуметтік маңызы бар ауруы болғанда әлеуметтік көмек өтініш негізінде көрсетіледі, егер өтініш өмірілік қиын жағдай туындаған сәттен бастап алты айдан кейін уақыттан соң жасалмаған болса.</w:t>
      </w:r>
      <w:r>
        <w:br/>
      </w:r>
      <w:r>
        <w:rPr>
          <w:rFonts w:ascii="Times New Roman"/>
          <w:b w:val="false"/>
          <w:i w:val="false"/>
          <w:color w:val="000000"/>
          <w:sz w:val="28"/>
        </w:rPr>
        <w:t>
      Өмірлік қиын жағдайда болған кезде азаматтарға әлеуметтік көмек көрсетіледі, егер отбасының (азаматтың) ең төменгі күнкөріс деңгейі (көмек сұраған кезге) өткен тоқсанның ең төменгі күнкөріс деңгейінен 1-еселік мөлшерінен аспаса (Ұлы Отан соғысы қатысушылары мен мүгедектерінен басқа).</w:t>
      </w:r>
      <w:r>
        <w:br/>
      </w:r>
      <w:r>
        <w:rPr>
          <w:rFonts w:ascii="Times New Roman"/>
          <w:b w:val="false"/>
          <w:i w:val="false"/>
          <w:color w:val="000000"/>
          <w:sz w:val="28"/>
        </w:rPr>
        <w:t>
      Табиғи зілзала, өмірлік қиын жағдай туындағанда Ұлы Отан соғысының қатысушылары мен мүгедектеріне, әлеуметтік көмек табысы есептелмей көрсетіледі.</w:t>
      </w:r>
      <w:r>
        <w:br/>
      </w:r>
      <w:r>
        <w:rPr>
          <w:rFonts w:ascii="Times New Roman"/>
          <w:b w:val="false"/>
          <w:i w:val="false"/>
          <w:color w:val="000000"/>
          <w:sz w:val="28"/>
        </w:rPr>
        <w:t>
      Белгілінген бір негіз бойынша әлеуметтік көмек бір есептік жыл ішінде қайталай көрсетілмейді.</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облыстың жергілікті атқарушы органдарының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мерекелік күндерге әлеуметтік көмек Ырғыз аудандық әкімдігімен бекітіліп, "Зейнетақы төлеу жөніндегі мемлекеттік орталығы Республикалық мемлекеттік қазыналық кәсіпорны Ақтөбе облыстық филиалының Ырғыз аудандық бөлімшесі" ұсынған тізімі бойынша не өзге де ұйымдардың ұсынымы бойынша өтініш берушіден өтініш талап етілмей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облысы Ырғыз аудандық мәслихатының 30.10.2015 </w:t>
      </w:r>
      <w:r>
        <w:rPr>
          <w:rFonts w:ascii="Times New Roman"/>
          <w:b w:val="false"/>
          <w:i w:val="false"/>
          <w:color w:val="ff0000"/>
          <w:sz w:val="28"/>
        </w:rPr>
        <w:t>№ 213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6) банк операцияларының тиісті түрлеріне Қазақстан Республикасының Ұлттық Банк лицензиясы бар ұйымдардағы немесе екінші деңгейлі банктердегі шоты.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ауданның бюджетінде көзделген ағымдағы қаржы жылына арналған қаражат шегінде жүзеге асыралады.</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91"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